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9782C" w14:textId="77777777" w:rsidR="00DF5196" w:rsidRDefault="00CF4B37" w:rsidP="00CF4B3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bookmarkStart w:id="0" w:name="_GoBack"/>
      <w:bookmarkEnd w:id="0"/>
      <w:r>
        <w:rPr>
          <w:rFonts w:ascii="French Script MT" w:hAnsi="French Script MT"/>
          <w:b/>
          <w:sz w:val="48"/>
          <w:szCs w:val="48"/>
        </w:rPr>
        <w:t>These Perilous Times</w:t>
      </w:r>
    </w:p>
    <w:p w14:paraId="22C42E77" w14:textId="77777777" w:rsidR="00CF4B37" w:rsidRDefault="00CF4B37" w:rsidP="00CF4B37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20"/>
          <w:szCs w:val="20"/>
        </w:rPr>
      </w:pPr>
      <w:r>
        <w:rPr>
          <w:rFonts w:ascii="French Script MT" w:hAnsi="French Script MT"/>
          <w:b/>
          <w:sz w:val="48"/>
          <w:szCs w:val="48"/>
        </w:rPr>
        <w:t>Vol. 10, No.4 Feb. 21, 2019</w:t>
      </w:r>
    </w:p>
    <w:p w14:paraId="5B375615" w14:textId="77777777" w:rsidR="00CF4B37" w:rsidRPr="00CF4B37" w:rsidRDefault="00CF4B37" w:rsidP="00CF4B37">
      <w:pPr>
        <w:spacing w:after="0"/>
        <w:jc w:val="center"/>
        <w:rPr>
          <w:rFonts w:ascii="French Script MT" w:hAnsi="French Script MT"/>
          <w:b/>
          <w:sz w:val="20"/>
          <w:szCs w:val="20"/>
        </w:rPr>
      </w:pPr>
    </w:p>
    <w:p w14:paraId="74EE4F13" w14:textId="77777777" w:rsidR="00CF4B37" w:rsidRDefault="00E009E5" w:rsidP="00CF4B37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="001671A7">
        <w:rPr>
          <w:rFonts w:ascii="Book Antiqua" w:hAnsi="Book Antiqua"/>
          <w:b/>
          <w:sz w:val="28"/>
          <w:szCs w:val="28"/>
        </w:rPr>
        <w:t xml:space="preserve">A Little </w:t>
      </w:r>
      <w:r w:rsidR="00C6793A">
        <w:rPr>
          <w:rFonts w:ascii="Book Antiqua" w:hAnsi="Book Antiqua"/>
          <w:b/>
          <w:sz w:val="28"/>
          <w:szCs w:val="28"/>
        </w:rPr>
        <w:t>His</w:t>
      </w:r>
      <w:r w:rsidR="001671A7">
        <w:rPr>
          <w:rFonts w:ascii="Book Antiqua" w:hAnsi="Book Antiqua"/>
          <w:b/>
          <w:sz w:val="28"/>
          <w:szCs w:val="28"/>
        </w:rPr>
        <w:t>tory Lesson</w:t>
      </w:r>
      <w:r w:rsidR="00CF4B37">
        <w:rPr>
          <w:rFonts w:ascii="Book Antiqua" w:hAnsi="Book Antiqua"/>
          <w:b/>
          <w:sz w:val="28"/>
          <w:szCs w:val="28"/>
        </w:rPr>
        <w:t xml:space="preserve">” </w:t>
      </w:r>
    </w:p>
    <w:p w14:paraId="755C77DF" w14:textId="77777777" w:rsidR="00CF4B37" w:rsidRPr="00BC3C9C" w:rsidRDefault="00CF4B37" w:rsidP="00CF4B37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776F9C78" w14:textId="77777777" w:rsidR="00CF4B37" w:rsidRDefault="00CF4B37" w:rsidP="00CF4B3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 xml:space="preserve">    </w:t>
      </w:r>
      <w:r>
        <w:rPr>
          <w:rFonts w:ascii="Book Antiqua" w:hAnsi="Book Antiqua"/>
          <w:sz w:val="28"/>
          <w:szCs w:val="28"/>
        </w:rPr>
        <w:t xml:space="preserve">As </w:t>
      </w:r>
      <w:r w:rsidR="00C6140B">
        <w:rPr>
          <w:rFonts w:ascii="Book Antiqua" w:hAnsi="Book Antiqua"/>
          <w:sz w:val="28"/>
          <w:szCs w:val="28"/>
        </w:rPr>
        <w:t xml:space="preserve">we </w:t>
      </w:r>
      <w:r w:rsidR="00381C10">
        <w:rPr>
          <w:rFonts w:ascii="Book Antiqua" w:hAnsi="Book Antiqua"/>
          <w:sz w:val="28"/>
          <w:szCs w:val="28"/>
        </w:rPr>
        <w:t>contemplate ancient</w:t>
      </w:r>
      <w:r w:rsidR="00C6140B">
        <w:rPr>
          <w:rFonts w:ascii="Book Antiqua" w:hAnsi="Book Antiqua"/>
          <w:sz w:val="28"/>
          <w:szCs w:val="28"/>
        </w:rPr>
        <w:t xml:space="preserve"> Isr</w:t>
      </w:r>
      <w:r w:rsidR="0063594C">
        <w:rPr>
          <w:rFonts w:ascii="Book Antiqua" w:hAnsi="Book Antiqua"/>
          <w:sz w:val="28"/>
          <w:szCs w:val="28"/>
        </w:rPr>
        <w:t>ael’s</w:t>
      </w:r>
      <w:r w:rsidR="00C6140B">
        <w:rPr>
          <w:rFonts w:ascii="Book Antiqua" w:hAnsi="Book Antiqua"/>
          <w:sz w:val="28"/>
          <w:szCs w:val="28"/>
        </w:rPr>
        <w:t xml:space="preserve"> sojourn to the “land of promise”</w:t>
      </w:r>
      <w:r w:rsidR="00381C10">
        <w:rPr>
          <w:rFonts w:ascii="Book Antiqua" w:hAnsi="Book Antiqua"/>
          <w:sz w:val="28"/>
          <w:szCs w:val="28"/>
        </w:rPr>
        <w:t xml:space="preserve"> much</w:t>
      </w:r>
      <w:r w:rsidR="00C6140B">
        <w:rPr>
          <w:rFonts w:ascii="Book Antiqua" w:hAnsi="Book Antiqua"/>
          <w:sz w:val="28"/>
          <w:szCs w:val="28"/>
        </w:rPr>
        <w:t xml:space="preserve"> </w:t>
      </w:r>
      <w:r w:rsidR="00603922">
        <w:rPr>
          <w:rFonts w:ascii="Book Antiqua" w:hAnsi="Book Antiqua"/>
          <w:sz w:val="28"/>
          <w:szCs w:val="28"/>
        </w:rPr>
        <w:t>contention</w:t>
      </w:r>
      <w:r w:rsidR="00C6140B">
        <w:rPr>
          <w:rFonts w:ascii="Book Antiqua" w:hAnsi="Book Antiqua"/>
          <w:sz w:val="28"/>
          <w:szCs w:val="28"/>
        </w:rPr>
        <w:t xml:space="preserve"> arose among the people.</w:t>
      </w:r>
      <w:r w:rsidR="00845988">
        <w:rPr>
          <w:rFonts w:ascii="Book Antiqua" w:hAnsi="Book Antiqua"/>
          <w:sz w:val="28"/>
          <w:szCs w:val="28"/>
        </w:rPr>
        <w:t xml:space="preserve"> They became</w:t>
      </w:r>
      <w:r w:rsidR="00E57FA7">
        <w:rPr>
          <w:rFonts w:ascii="Book Antiqua" w:hAnsi="Book Antiqua"/>
          <w:sz w:val="28"/>
          <w:szCs w:val="28"/>
        </w:rPr>
        <w:t xml:space="preserve"> divi</w:t>
      </w:r>
      <w:r w:rsidR="00845988">
        <w:rPr>
          <w:rFonts w:ascii="Book Antiqua" w:hAnsi="Book Antiqua"/>
          <w:sz w:val="28"/>
          <w:szCs w:val="28"/>
        </w:rPr>
        <w:t>ded</w:t>
      </w:r>
      <w:r w:rsidR="00603922">
        <w:rPr>
          <w:rFonts w:ascii="Book Antiqua" w:hAnsi="Book Antiqua"/>
          <w:sz w:val="28"/>
          <w:szCs w:val="28"/>
        </w:rPr>
        <w:t xml:space="preserve"> over </w:t>
      </w:r>
      <w:r w:rsidR="000D353D">
        <w:rPr>
          <w:rFonts w:ascii="Book Antiqua" w:hAnsi="Book Antiqua"/>
          <w:sz w:val="28"/>
          <w:szCs w:val="28"/>
        </w:rPr>
        <w:t>whose</w:t>
      </w:r>
      <w:r w:rsidR="005D1305">
        <w:rPr>
          <w:rFonts w:ascii="Book Antiqua" w:hAnsi="Book Antiqua"/>
          <w:sz w:val="28"/>
          <w:szCs w:val="28"/>
        </w:rPr>
        <w:t xml:space="preserve"> </w:t>
      </w:r>
      <w:r w:rsidR="00431C32">
        <w:rPr>
          <w:rFonts w:ascii="Book Antiqua" w:hAnsi="Book Antiqua"/>
          <w:sz w:val="28"/>
          <w:szCs w:val="28"/>
        </w:rPr>
        <w:t xml:space="preserve">voice </w:t>
      </w:r>
      <w:r w:rsidR="00CD4C0F">
        <w:rPr>
          <w:rFonts w:ascii="Book Antiqua" w:hAnsi="Book Antiqua"/>
          <w:sz w:val="28"/>
          <w:szCs w:val="28"/>
        </w:rPr>
        <w:t xml:space="preserve">it was </w:t>
      </w:r>
      <w:r w:rsidR="00431C32">
        <w:rPr>
          <w:rFonts w:ascii="Book Antiqua" w:hAnsi="Book Antiqua"/>
          <w:sz w:val="28"/>
          <w:szCs w:val="28"/>
        </w:rPr>
        <w:t>they</w:t>
      </w:r>
      <w:r w:rsidR="00E57FA7">
        <w:rPr>
          <w:rFonts w:ascii="Book Antiqua" w:hAnsi="Book Antiqua"/>
          <w:sz w:val="28"/>
          <w:szCs w:val="28"/>
        </w:rPr>
        <w:t xml:space="preserve"> </w:t>
      </w:r>
      <w:r w:rsidR="005D1305">
        <w:rPr>
          <w:rFonts w:ascii="Book Antiqua" w:hAnsi="Book Antiqua"/>
          <w:sz w:val="28"/>
          <w:szCs w:val="28"/>
        </w:rPr>
        <w:t xml:space="preserve">were </w:t>
      </w:r>
      <w:r w:rsidR="00CD4C0F">
        <w:rPr>
          <w:rFonts w:ascii="Book Antiqua" w:hAnsi="Book Antiqua"/>
          <w:sz w:val="28"/>
          <w:szCs w:val="28"/>
        </w:rPr>
        <w:t>to listen to. The Egyptians</w:t>
      </w:r>
      <w:r w:rsidR="00C01890">
        <w:rPr>
          <w:rFonts w:ascii="Book Antiqua" w:hAnsi="Book Antiqua"/>
          <w:sz w:val="28"/>
          <w:szCs w:val="28"/>
        </w:rPr>
        <w:t>,</w:t>
      </w:r>
      <w:r w:rsidR="00CD4C0F">
        <w:rPr>
          <w:rFonts w:ascii="Book Antiqua" w:hAnsi="Book Antiqua"/>
          <w:sz w:val="28"/>
          <w:szCs w:val="28"/>
        </w:rPr>
        <w:t xml:space="preserve"> or God’s servant Moses.</w:t>
      </w:r>
      <w:r w:rsidR="00D621B7">
        <w:rPr>
          <w:rFonts w:ascii="Book Antiqua" w:hAnsi="Book Antiqua"/>
          <w:sz w:val="28"/>
          <w:szCs w:val="28"/>
        </w:rPr>
        <w:t xml:space="preserve"> </w:t>
      </w:r>
    </w:p>
    <w:p w14:paraId="0FD2AE8B" w14:textId="77777777" w:rsidR="00603922" w:rsidRDefault="00603922" w:rsidP="00CF4B3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The Lord hand-picked Moses to lead His people out of the land of bondage (Egypt)</w:t>
      </w:r>
      <w:r w:rsidR="00C54B6A">
        <w:rPr>
          <w:rFonts w:ascii="Book Antiqua" w:hAnsi="Book Antiqua"/>
          <w:sz w:val="28"/>
          <w:szCs w:val="28"/>
        </w:rPr>
        <w:t xml:space="preserve">. </w:t>
      </w:r>
      <w:r w:rsidR="00C54B6A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4B550A">
        <w:rPr>
          <w:rFonts w:ascii="Book Antiqua" w:hAnsi="Book Antiqua"/>
          <w:sz w:val="28"/>
          <w:szCs w:val="28"/>
        </w:rPr>
        <w:t xml:space="preserve"> But </w:t>
      </w:r>
      <w:r w:rsidR="00845988">
        <w:rPr>
          <w:rFonts w:ascii="Book Antiqua" w:hAnsi="Book Antiqua"/>
          <w:sz w:val="28"/>
          <w:szCs w:val="28"/>
        </w:rPr>
        <w:t>after years of wondering through the desert</w:t>
      </w:r>
      <w:r w:rsidR="004955C3">
        <w:rPr>
          <w:rFonts w:ascii="Book Antiqua" w:hAnsi="Book Antiqua"/>
          <w:sz w:val="28"/>
          <w:szCs w:val="28"/>
        </w:rPr>
        <w:t xml:space="preserve">  </w:t>
      </w:r>
      <w:r w:rsidR="00845988">
        <w:rPr>
          <w:rFonts w:ascii="Book Antiqua" w:hAnsi="Book Antiqua"/>
          <w:sz w:val="28"/>
          <w:szCs w:val="28"/>
        </w:rPr>
        <w:t xml:space="preserve"> </w:t>
      </w:r>
      <w:r w:rsidR="00431C32">
        <w:rPr>
          <w:rFonts w:ascii="Book Antiqua" w:hAnsi="Book Antiqua"/>
          <w:sz w:val="28"/>
          <w:szCs w:val="28"/>
        </w:rPr>
        <w:t>the majority became</w:t>
      </w:r>
      <w:r w:rsidR="004B550A">
        <w:rPr>
          <w:rFonts w:ascii="Book Antiqua" w:hAnsi="Book Antiqua"/>
          <w:sz w:val="28"/>
          <w:szCs w:val="28"/>
        </w:rPr>
        <w:t xml:space="preserve"> </w:t>
      </w:r>
      <w:r w:rsidR="00845988" w:rsidRPr="00BC3C9C">
        <w:rPr>
          <w:rFonts w:ascii="Book Antiqua" w:hAnsi="Book Antiqua"/>
          <w:i/>
          <w:sz w:val="28"/>
          <w:szCs w:val="28"/>
        </w:rPr>
        <w:t>tired</w:t>
      </w:r>
      <w:r w:rsidR="00431C32">
        <w:rPr>
          <w:rFonts w:ascii="Book Antiqua" w:hAnsi="Book Antiqua"/>
          <w:sz w:val="28"/>
          <w:szCs w:val="28"/>
        </w:rPr>
        <w:t>,</w:t>
      </w:r>
      <w:r w:rsidR="00845988">
        <w:rPr>
          <w:rFonts w:ascii="Book Antiqua" w:hAnsi="Book Antiqua"/>
          <w:sz w:val="28"/>
          <w:szCs w:val="28"/>
        </w:rPr>
        <w:t xml:space="preserve"> and </w:t>
      </w:r>
      <w:r w:rsidR="00BC3C9C" w:rsidRPr="00BC3C9C">
        <w:rPr>
          <w:rFonts w:ascii="Book Antiqua" w:hAnsi="Book Antiqua"/>
          <w:i/>
          <w:sz w:val="28"/>
          <w:szCs w:val="28"/>
        </w:rPr>
        <w:t>cantankerous</w:t>
      </w:r>
      <w:r w:rsidR="00BC3C9C">
        <w:rPr>
          <w:rFonts w:ascii="Book Antiqua" w:hAnsi="Book Antiqua"/>
          <w:sz w:val="28"/>
          <w:szCs w:val="28"/>
        </w:rPr>
        <w:t xml:space="preserve"> </w:t>
      </w:r>
      <w:r w:rsidR="00431C32">
        <w:rPr>
          <w:rFonts w:ascii="Book Antiqua" w:hAnsi="Book Antiqua"/>
          <w:sz w:val="28"/>
          <w:szCs w:val="28"/>
        </w:rPr>
        <w:t xml:space="preserve">and </w:t>
      </w:r>
      <w:r w:rsidR="004955C3">
        <w:rPr>
          <w:rFonts w:ascii="Book Antiqua" w:hAnsi="Book Antiqua"/>
          <w:sz w:val="28"/>
          <w:szCs w:val="28"/>
        </w:rPr>
        <w:t>lost sight of the “promised land!”</w:t>
      </w:r>
      <w:r w:rsidR="00431C32">
        <w:rPr>
          <w:rFonts w:ascii="Book Antiqua" w:hAnsi="Book Antiqua"/>
          <w:sz w:val="28"/>
          <w:szCs w:val="28"/>
        </w:rPr>
        <w:t xml:space="preserve"> They allowed the</w:t>
      </w:r>
      <w:r w:rsidR="004B550A">
        <w:rPr>
          <w:rFonts w:ascii="Book Antiqua" w:hAnsi="Book Antiqua"/>
          <w:sz w:val="28"/>
          <w:szCs w:val="28"/>
        </w:rPr>
        <w:t xml:space="preserve"> </w:t>
      </w:r>
      <w:r w:rsidR="004955C3">
        <w:rPr>
          <w:rFonts w:ascii="Book Antiqua" w:hAnsi="Book Antiqua"/>
          <w:sz w:val="28"/>
          <w:szCs w:val="28"/>
        </w:rPr>
        <w:t xml:space="preserve">rebellious, </w:t>
      </w:r>
      <w:r w:rsidR="00CD4C0F">
        <w:rPr>
          <w:rFonts w:ascii="Book Antiqua" w:hAnsi="Book Antiqua"/>
          <w:sz w:val="28"/>
          <w:szCs w:val="28"/>
        </w:rPr>
        <w:t>“</w:t>
      </w:r>
      <w:r w:rsidR="004B550A" w:rsidRPr="00BC3C9C">
        <w:rPr>
          <w:rFonts w:ascii="Book Antiqua" w:hAnsi="Book Antiqua"/>
          <w:i/>
          <w:sz w:val="28"/>
          <w:szCs w:val="28"/>
        </w:rPr>
        <w:t>mixed multitude</w:t>
      </w:r>
      <w:r w:rsidR="00CD4C0F">
        <w:rPr>
          <w:rFonts w:ascii="Book Antiqua" w:hAnsi="Book Antiqua"/>
          <w:i/>
          <w:sz w:val="28"/>
          <w:szCs w:val="28"/>
        </w:rPr>
        <w:t>”</w:t>
      </w:r>
      <w:r w:rsidR="00431C32">
        <w:rPr>
          <w:rFonts w:ascii="Book Antiqua" w:hAnsi="Book Antiqua"/>
          <w:sz w:val="28"/>
          <w:szCs w:val="28"/>
        </w:rPr>
        <w:t xml:space="preserve"> to cloud </w:t>
      </w:r>
      <w:r w:rsidR="00C36289">
        <w:rPr>
          <w:rFonts w:ascii="Book Antiqua" w:hAnsi="Book Antiqua"/>
          <w:sz w:val="28"/>
          <w:szCs w:val="28"/>
        </w:rPr>
        <w:t>their spiritual judgment</w:t>
      </w:r>
      <w:r w:rsidR="00431C32">
        <w:rPr>
          <w:rFonts w:ascii="Book Antiqua" w:hAnsi="Book Antiqua"/>
          <w:sz w:val="28"/>
          <w:szCs w:val="28"/>
        </w:rPr>
        <w:t>.</w:t>
      </w:r>
    </w:p>
    <w:p w14:paraId="207EC338" w14:textId="77777777" w:rsidR="004B355D" w:rsidRPr="004B355D" w:rsidRDefault="004B355D" w:rsidP="00CF4B3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3A140214" w14:textId="77777777" w:rsidR="004B355D" w:rsidRDefault="004B355D" w:rsidP="004B355D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4B355D">
        <w:rPr>
          <w:rFonts w:ascii="Book Antiqua" w:hAnsi="Book Antiqua"/>
          <w:b/>
          <w:sz w:val="28"/>
          <w:szCs w:val="28"/>
        </w:rPr>
        <w:t>What does this mean for us?</w:t>
      </w:r>
    </w:p>
    <w:p w14:paraId="2CA07EBA" w14:textId="77777777" w:rsidR="004B355D" w:rsidRPr="004B355D" w:rsidRDefault="004B355D" w:rsidP="004B355D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242A67A9" w14:textId="77777777" w:rsidR="004B355D" w:rsidRPr="004B355D" w:rsidRDefault="004B355D" w:rsidP="004B355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sz w:val="48"/>
          <w:szCs w:val="48"/>
        </w:rPr>
      </w:pPr>
      <w:r w:rsidRPr="004B355D">
        <w:rPr>
          <w:rFonts w:ascii="French Script MT" w:hAnsi="French Script MT"/>
          <w:b/>
          <w:sz w:val="48"/>
          <w:szCs w:val="48"/>
        </w:rPr>
        <w:t xml:space="preserve">Obvious Signs Do Tell </w:t>
      </w:r>
      <w:proofErr w:type="gramStart"/>
      <w:r w:rsidRPr="004B355D">
        <w:rPr>
          <w:rFonts w:ascii="French Script MT" w:hAnsi="French Script MT"/>
          <w:b/>
          <w:sz w:val="48"/>
          <w:szCs w:val="48"/>
        </w:rPr>
        <w:t>The</w:t>
      </w:r>
      <w:proofErr w:type="gramEnd"/>
      <w:r w:rsidRPr="004B355D">
        <w:rPr>
          <w:rFonts w:ascii="French Script MT" w:hAnsi="French Script MT"/>
          <w:b/>
          <w:sz w:val="48"/>
          <w:szCs w:val="48"/>
        </w:rPr>
        <w:t xml:space="preserve"> Season</w:t>
      </w:r>
    </w:p>
    <w:p w14:paraId="09D779D1" w14:textId="77777777" w:rsidR="00E40FF3" w:rsidRPr="008E64C0" w:rsidRDefault="004B550A" w:rsidP="00CF4B37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2A68FBFA" w14:textId="77777777" w:rsidR="008E64C0" w:rsidRDefault="00A2445C" w:rsidP="008E64C0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“</w:t>
      </w:r>
      <w:r w:rsidR="008E64C0" w:rsidRPr="008E64C0">
        <w:rPr>
          <w:rFonts w:ascii="Book Antiqua" w:hAnsi="Book Antiqua"/>
          <w:b/>
          <w:sz w:val="28"/>
          <w:szCs w:val="28"/>
        </w:rPr>
        <w:t xml:space="preserve">Learning from </w:t>
      </w:r>
      <w:r>
        <w:rPr>
          <w:rFonts w:ascii="Book Antiqua" w:hAnsi="Book Antiqua"/>
          <w:b/>
          <w:sz w:val="28"/>
          <w:szCs w:val="28"/>
        </w:rPr>
        <w:t>Bible H</w:t>
      </w:r>
      <w:r w:rsidR="008E64C0" w:rsidRPr="008E64C0">
        <w:rPr>
          <w:rFonts w:ascii="Book Antiqua" w:hAnsi="Book Antiqua"/>
          <w:b/>
          <w:sz w:val="28"/>
          <w:szCs w:val="28"/>
        </w:rPr>
        <w:t>istory</w:t>
      </w:r>
      <w:r>
        <w:rPr>
          <w:rFonts w:ascii="Book Antiqua" w:hAnsi="Book Antiqua"/>
          <w:b/>
          <w:sz w:val="28"/>
          <w:szCs w:val="28"/>
        </w:rPr>
        <w:t>”</w:t>
      </w:r>
    </w:p>
    <w:p w14:paraId="18977060" w14:textId="77777777" w:rsidR="00A2445C" w:rsidRPr="00A2445C" w:rsidRDefault="00A2445C" w:rsidP="008E64C0">
      <w:pPr>
        <w:spacing w:after="0"/>
        <w:jc w:val="center"/>
        <w:rPr>
          <w:rFonts w:ascii="Book Antiqua" w:hAnsi="Book Antiqua"/>
          <w:b/>
          <w:sz w:val="20"/>
          <w:szCs w:val="20"/>
        </w:rPr>
      </w:pPr>
    </w:p>
    <w:p w14:paraId="04BEE274" w14:textId="77777777" w:rsidR="0038202D" w:rsidRPr="0038202D" w:rsidRDefault="00A2445C" w:rsidP="00CF4B3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   </w:t>
      </w:r>
      <w:r w:rsidR="0038202D" w:rsidRPr="0038202D">
        <w:rPr>
          <w:rFonts w:ascii="Book Antiqua" w:hAnsi="Book Antiqua"/>
          <w:sz w:val="28"/>
          <w:szCs w:val="28"/>
        </w:rPr>
        <w:t>Looking back</w:t>
      </w:r>
      <w:r w:rsidR="008E64C0">
        <w:rPr>
          <w:rFonts w:ascii="Book Antiqua" w:hAnsi="Book Antiqua"/>
          <w:sz w:val="28"/>
          <w:szCs w:val="28"/>
        </w:rPr>
        <w:t xml:space="preserve"> at </w:t>
      </w:r>
      <w:r w:rsidR="00A07669">
        <w:rPr>
          <w:rFonts w:ascii="Book Antiqua" w:hAnsi="Book Antiqua"/>
          <w:sz w:val="28"/>
          <w:szCs w:val="28"/>
        </w:rPr>
        <w:t xml:space="preserve">some </w:t>
      </w:r>
      <w:r w:rsidR="008E64C0">
        <w:rPr>
          <w:rFonts w:ascii="Book Antiqua" w:hAnsi="Book Antiqua"/>
          <w:sz w:val="28"/>
          <w:szCs w:val="28"/>
        </w:rPr>
        <w:t>not so pleasant Bible History</w:t>
      </w:r>
      <w:r w:rsidR="0038202D">
        <w:rPr>
          <w:rFonts w:ascii="Book Antiqua" w:hAnsi="Book Antiqua"/>
          <w:sz w:val="28"/>
          <w:szCs w:val="28"/>
        </w:rPr>
        <w:t xml:space="preserve"> is one way to keep us from committing the same </w:t>
      </w:r>
      <w:r w:rsidR="00F76EA0">
        <w:rPr>
          <w:rFonts w:ascii="Book Antiqua" w:hAnsi="Book Antiqua"/>
          <w:sz w:val="28"/>
          <w:szCs w:val="28"/>
        </w:rPr>
        <w:t>rebellious acts of sin</w:t>
      </w:r>
      <w:r w:rsidR="0038202D">
        <w:rPr>
          <w:rFonts w:ascii="Book Antiqua" w:hAnsi="Book Antiqua"/>
          <w:sz w:val="28"/>
          <w:szCs w:val="28"/>
        </w:rPr>
        <w:t>.</w:t>
      </w:r>
    </w:p>
    <w:p w14:paraId="2A022BDF" w14:textId="77777777" w:rsidR="00E40FF3" w:rsidRDefault="00E40FF3" w:rsidP="00CF4B3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Pr="00E40FF3">
        <w:rPr>
          <w:rFonts w:ascii="Book Antiqua" w:hAnsi="Book Antiqua"/>
          <w:sz w:val="28"/>
          <w:szCs w:val="28"/>
        </w:rPr>
        <w:t xml:space="preserve">Most of us are </w:t>
      </w:r>
      <w:r w:rsidR="00061BE5">
        <w:rPr>
          <w:rFonts w:ascii="Book Antiqua" w:hAnsi="Book Antiqua"/>
          <w:sz w:val="28"/>
          <w:szCs w:val="28"/>
        </w:rPr>
        <w:t>quite</w:t>
      </w:r>
      <w:r>
        <w:rPr>
          <w:rFonts w:ascii="Book Antiqua" w:hAnsi="Book Antiqua"/>
          <w:sz w:val="28"/>
          <w:szCs w:val="28"/>
        </w:rPr>
        <w:t xml:space="preserve"> </w:t>
      </w:r>
      <w:r w:rsidRPr="00E40FF3">
        <w:rPr>
          <w:rFonts w:ascii="Book Antiqua" w:hAnsi="Book Antiqua"/>
          <w:sz w:val="28"/>
          <w:szCs w:val="28"/>
        </w:rPr>
        <w:t>familiar</w:t>
      </w:r>
      <w:r w:rsidR="00086B0C">
        <w:rPr>
          <w:rFonts w:ascii="Book Antiqua" w:hAnsi="Book Antiqua"/>
          <w:sz w:val="28"/>
          <w:szCs w:val="28"/>
        </w:rPr>
        <w:t xml:space="preserve"> with the </w:t>
      </w:r>
      <w:r w:rsidR="001212B3">
        <w:rPr>
          <w:rFonts w:ascii="Book Antiqua" w:hAnsi="Book Antiqua"/>
          <w:sz w:val="28"/>
          <w:szCs w:val="28"/>
        </w:rPr>
        <w:t>“diet test.”</w:t>
      </w:r>
      <w:r>
        <w:rPr>
          <w:rFonts w:ascii="Book Antiqua" w:hAnsi="Book Antiqua"/>
          <w:sz w:val="28"/>
          <w:szCs w:val="28"/>
        </w:rPr>
        <w:t xml:space="preserve"> </w:t>
      </w:r>
      <w:r w:rsidR="00086B0C">
        <w:rPr>
          <w:rFonts w:ascii="Book Antiqua" w:hAnsi="Book Antiqua"/>
          <w:sz w:val="28"/>
          <w:szCs w:val="28"/>
        </w:rPr>
        <w:t xml:space="preserve"> </w:t>
      </w:r>
      <w:r w:rsidR="001212B3">
        <w:rPr>
          <w:rFonts w:ascii="Book Antiqua" w:hAnsi="Book Antiqua"/>
          <w:sz w:val="28"/>
          <w:szCs w:val="28"/>
        </w:rPr>
        <w:t xml:space="preserve">The </w:t>
      </w:r>
      <w:r w:rsidR="00086B0C">
        <w:rPr>
          <w:rFonts w:ascii="Book Antiqua" w:hAnsi="Book Antiqua"/>
          <w:sz w:val="28"/>
          <w:szCs w:val="28"/>
        </w:rPr>
        <w:t>golden image – (</w:t>
      </w:r>
      <w:r>
        <w:rPr>
          <w:rFonts w:ascii="Book Antiqua" w:hAnsi="Book Antiqua"/>
          <w:sz w:val="28"/>
          <w:szCs w:val="28"/>
        </w:rPr>
        <w:t>“</w:t>
      </w:r>
      <w:r w:rsidR="00086B0C">
        <w:rPr>
          <w:rFonts w:ascii="Book Antiqua" w:hAnsi="Book Antiqua"/>
          <w:sz w:val="28"/>
          <w:szCs w:val="28"/>
        </w:rPr>
        <w:t xml:space="preserve">the </w:t>
      </w:r>
      <w:r>
        <w:rPr>
          <w:rFonts w:ascii="Book Antiqua" w:hAnsi="Book Antiqua"/>
          <w:sz w:val="28"/>
          <w:szCs w:val="28"/>
        </w:rPr>
        <w:t>fiery furnace</w:t>
      </w:r>
      <w:r w:rsidR="006B3227">
        <w:rPr>
          <w:rFonts w:ascii="Book Antiqua" w:hAnsi="Book Antiqua"/>
          <w:sz w:val="28"/>
          <w:szCs w:val="28"/>
        </w:rPr>
        <w:t xml:space="preserve"> test</w:t>
      </w:r>
      <w:r>
        <w:rPr>
          <w:rFonts w:ascii="Book Antiqua" w:hAnsi="Book Antiqua"/>
          <w:sz w:val="28"/>
          <w:szCs w:val="28"/>
        </w:rPr>
        <w:t>,”</w:t>
      </w:r>
      <w:r w:rsidR="00086B0C">
        <w:rPr>
          <w:rFonts w:ascii="Book Antiqua" w:hAnsi="Book Antiqua"/>
          <w:sz w:val="28"/>
          <w:szCs w:val="28"/>
        </w:rPr>
        <w:t>)</w:t>
      </w:r>
      <w:r w:rsidR="001212B3">
        <w:rPr>
          <w:rFonts w:ascii="Book Antiqua" w:hAnsi="Book Antiqua"/>
          <w:sz w:val="28"/>
          <w:szCs w:val="28"/>
        </w:rPr>
        <w:t>. The forbidden prayer decree</w:t>
      </w:r>
      <w:r w:rsidR="00061BE5">
        <w:rPr>
          <w:rFonts w:ascii="Book Antiqua" w:hAnsi="Book Antiqua"/>
          <w:sz w:val="28"/>
          <w:szCs w:val="28"/>
        </w:rPr>
        <w:t xml:space="preserve"> </w:t>
      </w:r>
      <w:r w:rsidR="001212B3">
        <w:rPr>
          <w:rFonts w:ascii="Book Antiqua" w:hAnsi="Book Antiqua"/>
          <w:sz w:val="28"/>
          <w:szCs w:val="28"/>
        </w:rPr>
        <w:t>-</w:t>
      </w:r>
      <w:r w:rsidR="00061BE5">
        <w:rPr>
          <w:rFonts w:ascii="Book Antiqua" w:hAnsi="Book Antiqua"/>
          <w:sz w:val="28"/>
          <w:szCs w:val="28"/>
        </w:rPr>
        <w:t xml:space="preserve"> </w:t>
      </w:r>
      <w:r w:rsidR="001212B3">
        <w:rPr>
          <w:rFonts w:ascii="Book Antiqua" w:hAnsi="Book Antiqua"/>
          <w:sz w:val="28"/>
          <w:szCs w:val="28"/>
        </w:rPr>
        <w:t>(</w:t>
      </w:r>
      <w:r>
        <w:rPr>
          <w:rFonts w:ascii="Book Antiqua" w:hAnsi="Book Antiqua"/>
          <w:sz w:val="28"/>
          <w:szCs w:val="28"/>
        </w:rPr>
        <w:t>the “lion</w:t>
      </w:r>
      <w:r w:rsidR="008E64C0">
        <w:rPr>
          <w:rFonts w:ascii="Book Antiqua" w:hAnsi="Book Antiqua"/>
          <w:sz w:val="28"/>
          <w:szCs w:val="28"/>
        </w:rPr>
        <w:t>’s den</w:t>
      </w:r>
      <w:r w:rsidR="009D52A5">
        <w:rPr>
          <w:rFonts w:ascii="Book Antiqua" w:hAnsi="Book Antiqua"/>
          <w:sz w:val="28"/>
          <w:szCs w:val="28"/>
        </w:rPr>
        <w:t xml:space="preserve"> test</w:t>
      </w:r>
      <w:r w:rsidR="006B3227">
        <w:rPr>
          <w:rFonts w:ascii="Book Antiqua" w:hAnsi="Book Antiqua"/>
          <w:sz w:val="28"/>
          <w:szCs w:val="28"/>
        </w:rPr>
        <w:t>”</w:t>
      </w:r>
      <w:r w:rsidR="001212B3">
        <w:rPr>
          <w:rFonts w:ascii="Book Antiqua" w:hAnsi="Book Antiqua"/>
          <w:sz w:val="28"/>
          <w:szCs w:val="28"/>
        </w:rPr>
        <w:t>)</w:t>
      </w:r>
      <w:r>
        <w:rPr>
          <w:rFonts w:ascii="Book Antiqua" w:hAnsi="Book Antiqua"/>
          <w:sz w:val="28"/>
          <w:szCs w:val="28"/>
        </w:rPr>
        <w:t xml:space="preserve"> that God’s faithful Hebrew servants endured. </w:t>
      </w:r>
      <w:r w:rsidR="006E2CDC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086B0C">
        <w:rPr>
          <w:rFonts w:ascii="Book Antiqua" w:hAnsi="Book Antiqua"/>
          <w:sz w:val="28"/>
          <w:szCs w:val="28"/>
        </w:rPr>
        <w:t xml:space="preserve"> We can</w:t>
      </w:r>
      <w:r w:rsidR="0090410F">
        <w:rPr>
          <w:rFonts w:ascii="Book Antiqua" w:hAnsi="Book Antiqua"/>
          <w:sz w:val="28"/>
          <w:szCs w:val="28"/>
        </w:rPr>
        <w:t xml:space="preserve"> learn </w:t>
      </w:r>
      <w:r w:rsidR="00860233">
        <w:rPr>
          <w:rFonts w:ascii="Book Antiqua" w:hAnsi="Book Antiqua"/>
          <w:sz w:val="28"/>
          <w:szCs w:val="28"/>
        </w:rPr>
        <w:t>many</w:t>
      </w:r>
      <w:r w:rsidR="001212B3">
        <w:rPr>
          <w:rFonts w:ascii="Book Antiqua" w:hAnsi="Book Antiqua"/>
          <w:sz w:val="28"/>
          <w:szCs w:val="28"/>
        </w:rPr>
        <w:t xml:space="preserve"> valuable lessons</w:t>
      </w:r>
      <w:r w:rsidR="00086B0C">
        <w:rPr>
          <w:rFonts w:ascii="Book Antiqua" w:hAnsi="Book Antiqua"/>
          <w:sz w:val="28"/>
          <w:szCs w:val="28"/>
        </w:rPr>
        <w:t xml:space="preserve"> </w:t>
      </w:r>
      <w:r w:rsidR="003F14E3">
        <w:rPr>
          <w:rFonts w:ascii="Book Antiqua" w:hAnsi="Book Antiqua"/>
          <w:sz w:val="28"/>
          <w:szCs w:val="28"/>
        </w:rPr>
        <w:t>from Bible prophecy</w:t>
      </w:r>
      <w:r w:rsidR="00C01890">
        <w:rPr>
          <w:rFonts w:ascii="Book Antiqua" w:hAnsi="Book Antiqua"/>
          <w:sz w:val="28"/>
          <w:szCs w:val="28"/>
        </w:rPr>
        <w:t>/history</w:t>
      </w:r>
      <w:r w:rsidR="003F14E3">
        <w:rPr>
          <w:rFonts w:ascii="Book Antiqua" w:hAnsi="Book Antiqua"/>
          <w:sz w:val="28"/>
          <w:szCs w:val="28"/>
        </w:rPr>
        <w:t>,</w:t>
      </w:r>
      <w:r w:rsidR="00CA0F69">
        <w:rPr>
          <w:rFonts w:ascii="Book Antiqua" w:hAnsi="Book Antiqua"/>
          <w:sz w:val="28"/>
          <w:szCs w:val="28"/>
        </w:rPr>
        <w:t xml:space="preserve"> </w:t>
      </w:r>
      <w:r w:rsidR="00086B0C">
        <w:rPr>
          <w:rFonts w:ascii="Book Antiqua" w:hAnsi="Book Antiqua"/>
          <w:sz w:val="28"/>
          <w:szCs w:val="28"/>
        </w:rPr>
        <w:t xml:space="preserve">on </w:t>
      </w:r>
      <w:r w:rsidR="0090410F">
        <w:rPr>
          <w:rFonts w:ascii="Book Antiqua" w:hAnsi="Book Antiqua"/>
          <w:sz w:val="28"/>
          <w:szCs w:val="28"/>
        </w:rPr>
        <w:t xml:space="preserve">how to </w:t>
      </w:r>
      <w:r w:rsidR="008E64C0" w:rsidRPr="00C01890">
        <w:rPr>
          <w:rFonts w:ascii="Book Antiqua" w:hAnsi="Book Antiqua"/>
          <w:b/>
          <w:i/>
          <w:sz w:val="28"/>
          <w:szCs w:val="28"/>
        </w:rPr>
        <w:t>persevere</w:t>
      </w:r>
      <w:r w:rsidR="005D5D78">
        <w:rPr>
          <w:rFonts w:ascii="Book Antiqua" w:hAnsi="Book Antiqua"/>
          <w:sz w:val="28"/>
          <w:szCs w:val="28"/>
        </w:rPr>
        <w:t xml:space="preserve"> as</w:t>
      </w:r>
      <w:r w:rsidR="001212B3">
        <w:rPr>
          <w:rFonts w:ascii="Book Antiqua" w:hAnsi="Book Antiqua"/>
          <w:sz w:val="28"/>
          <w:szCs w:val="28"/>
        </w:rPr>
        <w:t xml:space="preserve"> </w:t>
      </w:r>
      <w:r w:rsidR="008E64C0">
        <w:rPr>
          <w:rFonts w:ascii="Book Antiqua" w:hAnsi="Book Antiqua"/>
          <w:sz w:val="28"/>
          <w:szCs w:val="28"/>
        </w:rPr>
        <w:t>did t</w:t>
      </w:r>
      <w:r w:rsidR="001212B3">
        <w:rPr>
          <w:rFonts w:ascii="Book Antiqua" w:hAnsi="Book Antiqua"/>
          <w:sz w:val="28"/>
          <w:szCs w:val="28"/>
        </w:rPr>
        <w:t>he “Hebrew Faithful’s</w:t>
      </w:r>
      <w:r w:rsidR="00B041E0">
        <w:rPr>
          <w:rFonts w:ascii="Book Antiqua" w:hAnsi="Book Antiqua"/>
          <w:sz w:val="28"/>
          <w:szCs w:val="28"/>
        </w:rPr>
        <w:t>” through</w:t>
      </w:r>
      <w:r w:rsidR="0090410F">
        <w:rPr>
          <w:rFonts w:ascii="Book Antiqua" w:hAnsi="Book Antiqua"/>
          <w:sz w:val="28"/>
          <w:szCs w:val="28"/>
        </w:rPr>
        <w:t xml:space="preserve"> the power </w:t>
      </w:r>
      <w:r w:rsidR="003F14E3">
        <w:rPr>
          <w:rFonts w:ascii="Book Antiqua" w:hAnsi="Book Antiqua"/>
          <w:sz w:val="28"/>
          <w:szCs w:val="28"/>
        </w:rPr>
        <w:t xml:space="preserve">of </w:t>
      </w:r>
      <w:r w:rsidR="005D5D78">
        <w:rPr>
          <w:rFonts w:ascii="Book Antiqua" w:hAnsi="Book Antiqua"/>
          <w:sz w:val="28"/>
          <w:szCs w:val="28"/>
        </w:rPr>
        <w:t xml:space="preserve">God’s Word </w:t>
      </w:r>
      <w:r w:rsidR="002A5075">
        <w:rPr>
          <w:rFonts w:ascii="Book Antiqua" w:hAnsi="Book Antiqua"/>
          <w:sz w:val="28"/>
          <w:szCs w:val="28"/>
        </w:rPr>
        <w:t>and listening</w:t>
      </w:r>
      <w:r w:rsidR="005D5D78">
        <w:rPr>
          <w:rFonts w:ascii="Book Antiqua" w:hAnsi="Book Antiqua"/>
          <w:sz w:val="28"/>
          <w:szCs w:val="28"/>
        </w:rPr>
        <w:t xml:space="preserve"> to </w:t>
      </w:r>
      <w:r w:rsidR="0090410F">
        <w:rPr>
          <w:rFonts w:ascii="Book Antiqua" w:hAnsi="Book Antiqua"/>
          <w:sz w:val="28"/>
          <w:szCs w:val="28"/>
        </w:rPr>
        <w:t xml:space="preserve">the </w:t>
      </w:r>
      <w:r w:rsidR="00323BFE">
        <w:rPr>
          <w:rFonts w:ascii="Book Antiqua" w:hAnsi="Book Antiqua"/>
          <w:sz w:val="28"/>
          <w:szCs w:val="28"/>
        </w:rPr>
        <w:t xml:space="preserve">guidance </w:t>
      </w:r>
      <w:r w:rsidR="0090410F">
        <w:rPr>
          <w:rFonts w:ascii="Book Antiqua" w:hAnsi="Book Antiqua"/>
          <w:sz w:val="28"/>
          <w:szCs w:val="28"/>
        </w:rPr>
        <w:t>Holy Spirit</w:t>
      </w:r>
      <w:r w:rsidR="008E64C0">
        <w:rPr>
          <w:rFonts w:ascii="Book Antiqua" w:hAnsi="Book Antiqua"/>
          <w:sz w:val="28"/>
          <w:szCs w:val="28"/>
        </w:rPr>
        <w:t>.</w:t>
      </w:r>
    </w:p>
    <w:p w14:paraId="3059D88A" w14:textId="77777777" w:rsidR="00B041E0" w:rsidRDefault="00B041E0" w:rsidP="00CF4B37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A similar “image test” is coming to God’s “remnant people” sooner than we can imagine, which </w:t>
      </w:r>
      <w:r w:rsidR="00730838">
        <w:rPr>
          <w:rFonts w:ascii="Book Antiqua" w:hAnsi="Book Antiqua"/>
          <w:sz w:val="28"/>
          <w:szCs w:val="28"/>
        </w:rPr>
        <w:t xml:space="preserve">also </w:t>
      </w:r>
      <w:r w:rsidR="002A5075">
        <w:rPr>
          <w:rFonts w:ascii="Book Antiqua" w:hAnsi="Book Antiqua"/>
          <w:sz w:val="28"/>
          <w:szCs w:val="28"/>
        </w:rPr>
        <w:t>carries</w:t>
      </w:r>
      <w:r>
        <w:rPr>
          <w:rFonts w:ascii="Book Antiqua" w:hAnsi="Book Antiqua"/>
          <w:sz w:val="28"/>
          <w:szCs w:val="28"/>
        </w:rPr>
        <w:t xml:space="preserve"> the same penalty of death for not adhering to</w:t>
      </w:r>
      <w:r w:rsidR="002A5075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and bowing down</w:t>
      </w:r>
      <w:r w:rsidR="00730838">
        <w:rPr>
          <w:rFonts w:ascii="Book Antiqua" w:hAnsi="Book Antiqua"/>
          <w:sz w:val="28"/>
          <w:szCs w:val="28"/>
        </w:rPr>
        <w:t xml:space="preserve"> to the political/religious system</w:t>
      </w:r>
      <w:r>
        <w:rPr>
          <w:rFonts w:ascii="Book Antiqua" w:hAnsi="Book Antiqua"/>
          <w:sz w:val="28"/>
          <w:szCs w:val="28"/>
        </w:rPr>
        <w:t xml:space="preserve"> (See Rev. 13:11-18)!</w:t>
      </w:r>
    </w:p>
    <w:p w14:paraId="01D4E766" w14:textId="77777777" w:rsidR="00556793" w:rsidRPr="00556793" w:rsidRDefault="00556793" w:rsidP="00CF4B3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FBDEF8C" w14:textId="77777777" w:rsidR="00556793" w:rsidRPr="00556793" w:rsidRDefault="005F426F" w:rsidP="00556793">
      <w:pPr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8"/>
          <w:szCs w:val="28"/>
        </w:rPr>
        <w:t>The B</w:t>
      </w:r>
      <w:r w:rsidR="00556793" w:rsidRPr="00556793">
        <w:rPr>
          <w:rFonts w:ascii="Book Antiqua" w:hAnsi="Book Antiqua"/>
          <w:b/>
          <w:sz w:val="28"/>
          <w:szCs w:val="28"/>
        </w:rPr>
        <w:t xml:space="preserve">east and </w:t>
      </w:r>
      <w:r w:rsidR="00730838">
        <w:rPr>
          <w:rFonts w:ascii="Book Antiqua" w:hAnsi="Book Antiqua"/>
          <w:b/>
          <w:sz w:val="28"/>
          <w:szCs w:val="28"/>
        </w:rPr>
        <w:t>H</w:t>
      </w:r>
      <w:r w:rsidR="006B3227">
        <w:rPr>
          <w:rFonts w:ascii="Book Antiqua" w:hAnsi="Book Antiqua"/>
          <w:b/>
          <w:sz w:val="28"/>
          <w:szCs w:val="28"/>
        </w:rPr>
        <w:t>er</w:t>
      </w:r>
      <w:r w:rsidR="00556793" w:rsidRPr="00556793">
        <w:rPr>
          <w:rFonts w:ascii="Book Antiqua" w:hAnsi="Book Antiqua"/>
          <w:b/>
          <w:sz w:val="28"/>
          <w:szCs w:val="28"/>
        </w:rPr>
        <w:t xml:space="preserve"> </w:t>
      </w:r>
      <w:r>
        <w:rPr>
          <w:rFonts w:ascii="Book Antiqua" w:hAnsi="Book Antiqua"/>
          <w:b/>
          <w:sz w:val="28"/>
          <w:szCs w:val="28"/>
        </w:rPr>
        <w:t>W</w:t>
      </w:r>
      <w:r w:rsidR="00556793" w:rsidRPr="00556793">
        <w:rPr>
          <w:rFonts w:ascii="Book Antiqua" w:hAnsi="Book Antiqua"/>
          <w:b/>
          <w:sz w:val="28"/>
          <w:szCs w:val="28"/>
        </w:rPr>
        <w:t>ound</w:t>
      </w:r>
    </w:p>
    <w:p w14:paraId="149BB03F" w14:textId="77777777" w:rsidR="00556793" w:rsidRPr="00556793" w:rsidRDefault="00556793" w:rsidP="00556793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33C517F6" w14:textId="77777777" w:rsidR="009D52A5" w:rsidRDefault="009D52A5" w:rsidP="009D52A5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 Bible Prophecy is crystal clear about </w:t>
      </w:r>
      <w:r w:rsidR="00624136">
        <w:rPr>
          <w:rFonts w:ascii="Book Antiqua" w:hAnsi="Book Antiqua"/>
          <w:sz w:val="28"/>
          <w:szCs w:val="28"/>
        </w:rPr>
        <w:t xml:space="preserve">the Papacy whose tyrannical </w:t>
      </w:r>
      <w:r w:rsidR="000774C0">
        <w:rPr>
          <w:rFonts w:ascii="Book Antiqua" w:hAnsi="Book Antiqua"/>
          <w:sz w:val="28"/>
          <w:szCs w:val="28"/>
        </w:rPr>
        <w:t>reign would last</w:t>
      </w:r>
      <w:r w:rsidR="00624136">
        <w:rPr>
          <w:rFonts w:ascii="Book Antiqua" w:hAnsi="Book Antiqua"/>
          <w:sz w:val="28"/>
          <w:szCs w:val="28"/>
        </w:rPr>
        <w:t xml:space="preserve"> for 1260 years/42 months</w:t>
      </w:r>
      <w:r w:rsidR="005D22A2">
        <w:rPr>
          <w:rFonts w:ascii="Book Antiqua" w:hAnsi="Book Antiqua"/>
          <w:sz w:val="28"/>
          <w:szCs w:val="28"/>
        </w:rPr>
        <w:t>-538-1798</w:t>
      </w:r>
      <w:r w:rsidR="00624136">
        <w:rPr>
          <w:rFonts w:ascii="Book Antiqua" w:hAnsi="Book Antiqua"/>
          <w:sz w:val="28"/>
          <w:szCs w:val="28"/>
        </w:rPr>
        <w:t>. T</w:t>
      </w:r>
      <w:r>
        <w:rPr>
          <w:rFonts w:ascii="Book Antiqua" w:hAnsi="Book Antiqua"/>
          <w:sz w:val="28"/>
          <w:szCs w:val="28"/>
        </w:rPr>
        <w:t>his political/religious power</w:t>
      </w:r>
      <w:r w:rsidR="00624136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would receive a </w:t>
      </w:r>
      <w:r w:rsidR="00624136">
        <w:rPr>
          <w:rFonts w:ascii="Book Antiqua" w:hAnsi="Book Antiqua"/>
          <w:sz w:val="28"/>
          <w:szCs w:val="28"/>
        </w:rPr>
        <w:t xml:space="preserve">prophesied </w:t>
      </w:r>
      <w:r w:rsidR="00121AED">
        <w:rPr>
          <w:rFonts w:ascii="Book Antiqua" w:hAnsi="Book Antiqua"/>
          <w:sz w:val="28"/>
          <w:szCs w:val="28"/>
        </w:rPr>
        <w:t>“</w:t>
      </w:r>
      <w:r>
        <w:rPr>
          <w:rFonts w:ascii="Book Antiqua" w:hAnsi="Book Antiqua"/>
          <w:sz w:val="28"/>
          <w:szCs w:val="28"/>
        </w:rPr>
        <w:t>deadly wound</w:t>
      </w:r>
      <w:r w:rsidR="00121AED">
        <w:rPr>
          <w:rFonts w:ascii="Book Antiqua" w:hAnsi="Book Antiqua"/>
          <w:sz w:val="28"/>
          <w:szCs w:val="28"/>
        </w:rPr>
        <w:t>”</w:t>
      </w:r>
      <w:r>
        <w:rPr>
          <w:rFonts w:ascii="Book Antiqua" w:hAnsi="Book Antiqua"/>
          <w:sz w:val="28"/>
          <w:szCs w:val="28"/>
        </w:rPr>
        <w:t xml:space="preserve"> </w:t>
      </w:r>
      <w:r w:rsidR="00624136">
        <w:rPr>
          <w:rFonts w:ascii="Book Antiqua" w:hAnsi="Book Antiqua"/>
          <w:sz w:val="28"/>
          <w:szCs w:val="28"/>
        </w:rPr>
        <w:t xml:space="preserve">at the hands of </w:t>
      </w:r>
      <w:r>
        <w:rPr>
          <w:rFonts w:ascii="Book Antiqua" w:hAnsi="Book Antiqua"/>
          <w:sz w:val="28"/>
          <w:szCs w:val="28"/>
        </w:rPr>
        <w:t xml:space="preserve"> Napoleon’s General Alexander Berthier</w:t>
      </w:r>
      <w:r w:rsidR="005F426F">
        <w:rPr>
          <w:rFonts w:ascii="Book Antiqua" w:hAnsi="Book Antiqua"/>
          <w:sz w:val="28"/>
          <w:szCs w:val="28"/>
        </w:rPr>
        <w:t xml:space="preserve"> (which </w:t>
      </w:r>
      <w:r w:rsidR="005F426F">
        <w:rPr>
          <w:rFonts w:ascii="Book Antiqua" w:hAnsi="Book Antiqua"/>
          <w:sz w:val="28"/>
          <w:szCs w:val="28"/>
        </w:rPr>
        <w:lastRenderedPageBreak/>
        <w:t>occurred on January 15, 1798)</w:t>
      </w:r>
      <w:r>
        <w:rPr>
          <w:rFonts w:ascii="Book Antiqua" w:hAnsi="Book Antiqua"/>
          <w:sz w:val="28"/>
          <w:szCs w:val="28"/>
        </w:rPr>
        <w:t xml:space="preserve"> </w:t>
      </w:r>
      <w:r w:rsidR="009833FF">
        <w:rPr>
          <w:rFonts w:ascii="Book Antiqua" w:hAnsi="Book Antiqua"/>
          <w:sz w:val="28"/>
          <w:szCs w:val="28"/>
        </w:rPr>
        <w:t xml:space="preserve">when he </w:t>
      </w:r>
      <w:r>
        <w:rPr>
          <w:rFonts w:ascii="Book Antiqua" w:hAnsi="Book Antiqua"/>
          <w:sz w:val="28"/>
          <w:szCs w:val="28"/>
        </w:rPr>
        <w:t>took the pope captive and made a public proclamation-informing the people</w:t>
      </w:r>
      <w:r w:rsidR="005F426F">
        <w:rPr>
          <w:rFonts w:ascii="Book Antiqua" w:hAnsi="Book Antiqua"/>
          <w:sz w:val="28"/>
          <w:szCs w:val="28"/>
        </w:rPr>
        <w:t xml:space="preserve"> of Rome</w:t>
      </w:r>
      <w:r>
        <w:rPr>
          <w:rFonts w:ascii="Book Antiqua" w:hAnsi="Book Antiqua"/>
          <w:sz w:val="28"/>
          <w:szCs w:val="28"/>
        </w:rPr>
        <w:t xml:space="preserve"> no longer would Pope Pius VI (or any Pope) exercise any officiating</w:t>
      </w:r>
      <w:r w:rsidR="005F426F">
        <w:rPr>
          <w:rFonts w:ascii="Book Antiqua" w:hAnsi="Book Antiqua"/>
          <w:sz w:val="28"/>
          <w:szCs w:val="28"/>
        </w:rPr>
        <w:t xml:space="preserve"> </w:t>
      </w:r>
      <w:r w:rsidR="000442FA">
        <w:rPr>
          <w:rFonts w:ascii="Book Antiqua" w:hAnsi="Book Antiqua"/>
          <w:sz w:val="28"/>
          <w:szCs w:val="28"/>
        </w:rPr>
        <w:t xml:space="preserve">acts </w:t>
      </w:r>
      <w:r w:rsidR="005F426F">
        <w:rPr>
          <w:rFonts w:ascii="Book Antiqua" w:hAnsi="Book Antiqua"/>
          <w:sz w:val="28"/>
          <w:szCs w:val="28"/>
        </w:rPr>
        <w:t>from hence forward</w:t>
      </w:r>
      <w:r>
        <w:rPr>
          <w:rFonts w:ascii="Book Antiqua" w:hAnsi="Book Antiqua"/>
          <w:sz w:val="28"/>
          <w:szCs w:val="28"/>
        </w:rPr>
        <w:t xml:space="preserve">. </w:t>
      </w:r>
      <w:r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A82BC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 Bible prophecy doesn’t lie, it </w:t>
      </w:r>
      <w:r w:rsidR="00121AED">
        <w:rPr>
          <w:rFonts w:ascii="Book Antiqua" w:hAnsi="Book Antiqua"/>
          <w:sz w:val="28"/>
          <w:szCs w:val="28"/>
        </w:rPr>
        <w:t xml:space="preserve">also </w:t>
      </w:r>
      <w:r>
        <w:rPr>
          <w:rFonts w:ascii="Book Antiqua" w:hAnsi="Book Antiqua"/>
          <w:sz w:val="28"/>
          <w:szCs w:val="28"/>
        </w:rPr>
        <w:t>states that the “deadly wound” would be healed.”</w:t>
      </w:r>
    </w:p>
    <w:p w14:paraId="2B34FF40" w14:textId="77777777" w:rsidR="006460C0" w:rsidRDefault="009D52A5" w:rsidP="00CF4B3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On </w:t>
      </w:r>
      <w:r w:rsidR="00E009E5">
        <w:rPr>
          <w:rFonts w:ascii="Book Antiqua" w:hAnsi="Book Antiqua"/>
          <w:sz w:val="28"/>
          <w:szCs w:val="28"/>
        </w:rPr>
        <w:t xml:space="preserve">Feb </w:t>
      </w:r>
      <w:r w:rsidR="002839BD">
        <w:rPr>
          <w:rFonts w:ascii="Book Antiqua" w:hAnsi="Book Antiqua"/>
          <w:sz w:val="28"/>
          <w:szCs w:val="28"/>
        </w:rPr>
        <w:t xml:space="preserve">11, </w:t>
      </w:r>
      <w:r w:rsidR="00E009E5">
        <w:rPr>
          <w:rFonts w:ascii="Book Antiqua" w:hAnsi="Book Antiqua"/>
          <w:sz w:val="28"/>
          <w:szCs w:val="28"/>
        </w:rPr>
        <w:t xml:space="preserve">1929 is </w:t>
      </w:r>
      <w:r w:rsidR="002839BD">
        <w:rPr>
          <w:rFonts w:ascii="Book Antiqua" w:hAnsi="Book Antiqua"/>
          <w:sz w:val="28"/>
          <w:szCs w:val="28"/>
        </w:rPr>
        <w:t xml:space="preserve">the date </w:t>
      </w:r>
      <w:r w:rsidR="00E009E5">
        <w:rPr>
          <w:rFonts w:ascii="Book Antiqua" w:hAnsi="Book Antiqua"/>
          <w:sz w:val="28"/>
          <w:szCs w:val="28"/>
        </w:rPr>
        <w:t xml:space="preserve">when </w:t>
      </w:r>
      <w:r w:rsidR="00BC3C9C">
        <w:rPr>
          <w:rFonts w:ascii="Book Antiqua" w:hAnsi="Book Antiqua"/>
          <w:sz w:val="28"/>
          <w:szCs w:val="28"/>
        </w:rPr>
        <w:t>the Beast’s</w:t>
      </w:r>
      <w:r w:rsidR="00E009E5">
        <w:rPr>
          <w:rFonts w:ascii="Book Antiqua" w:hAnsi="Book Antiqua"/>
          <w:sz w:val="28"/>
          <w:szCs w:val="28"/>
        </w:rPr>
        <w:t xml:space="preserve"> </w:t>
      </w:r>
      <w:r w:rsidR="00577E0F">
        <w:rPr>
          <w:rFonts w:ascii="Book Antiqua" w:hAnsi="Book Antiqua"/>
          <w:sz w:val="28"/>
          <w:szCs w:val="28"/>
        </w:rPr>
        <w:t>prophesied “Deadly W</w:t>
      </w:r>
      <w:r w:rsidR="00E009E5">
        <w:rPr>
          <w:rFonts w:ascii="Book Antiqua" w:hAnsi="Book Antiqua"/>
          <w:sz w:val="28"/>
          <w:szCs w:val="28"/>
        </w:rPr>
        <w:t>ound</w:t>
      </w:r>
      <w:r w:rsidR="00577E0F">
        <w:rPr>
          <w:rFonts w:ascii="Book Antiqua" w:hAnsi="Book Antiqua"/>
          <w:sz w:val="28"/>
          <w:szCs w:val="28"/>
        </w:rPr>
        <w:t>”</w:t>
      </w:r>
      <w:r w:rsidR="00E009E5">
        <w:rPr>
          <w:rFonts w:ascii="Book Antiqua" w:hAnsi="Book Antiqua"/>
          <w:sz w:val="28"/>
          <w:szCs w:val="28"/>
        </w:rPr>
        <w:t xml:space="preserve"> was healed</w:t>
      </w:r>
      <w:r w:rsidR="00577E0F">
        <w:rPr>
          <w:rFonts w:ascii="Book Antiqua" w:hAnsi="Book Antiqua"/>
          <w:sz w:val="28"/>
          <w:szCs w:val="28"/>
        </w:rPr>
        <w:t>,</w:t>
      </w:r>
      <w:r w:rsidR="002839BD">
        <w:rPr>
          <w:rFonts w:ascii="Book Antiqua" w:hAnsi="Book Antiqua"/>
          <w:sz w:val="28"/>
          <w:szCs w:val="28"/>
        </w:rPr>
        <w:t xml:space="preserve"> </w:t>
      </w:r>
      <w:r w:rsidR="002839BD">
        <w:rPr>
          <w:rStyle w:val="FootnoteReference"/>
          <w:rFonts w:ascii="Book Antiqua" w:hAnsi="Book Antiqua"/>
          <w:sz w:val="28"/>
          <w:szCs w:val="28"/>
        </w:rPr>
        <w:footnoteReference w:id="4"/>
      </w:r>
      <w:r w:rsidR="00E009E5">
        <w:rPr>
          <w:rFonts w:ascii="Book Antiqua" w:hAnsi="Book Antiqua"/>
          <w:sz w:val="28"/>
          <w:szCs w:val="28"/>
        </w:rPr>
        <w:t xml:space="preserve"> The </w:t>
      </w:r>
      <w:r w:rsidR="002839BD">
        <w:rPr>
          <w:rFonts w:ascii="Book Antiqua" w:hAnsi="Book Antiqua"/>
          <w:sz w:val="28"/>
          <w:szCs w:val="28"/>
        </w:rPr>
        <w:t>“</w:t>
      </w:r>
      <w:r w:rsidR="00E009E5">
        <w:rPr>
          <w:rFonts w:ascii="Book Antiqua" w:hAnsi="Book Antiqua"/>
          <w:sz w:val="28"/>
          <w:szCs w:val="28"/>
        </w:rPr>
        <w:t>Later</w:t>
      </w:r>
      <w:r w:rsidR="002839BD">
        <w:rPr>
          <w:rFonts w:ascii="Book Antiqua" w:hAnsi="Book Antiqua"/>
          <w:sz w:val="28"/>
          <w:szCs w:val="28"/>
        </w:rPr>
        <w:t>a</w:t>
      </w:r>
      <w:r w:rsidR="00E009E5">
        <w:rPr>
          <w:rFonts w:ascii="Book Antiqua" w:hAnsi="Book Antiqua"/>
          <w:sz w:val="28"/>
          <w:szCs w:val="28"/>
        </w:rPr>
        <w:t>n Treat</w:t>
      </w:r>
      <w:r w:rsidR="002839BD">
        <w:rPr>
          <w:rFonts w:ascii="Book Antiqua" w:hAnsi="Book Antiqua"/>
          <w:sz w:val="28"/>
          <w:szCs w:val="28"/>
        </w:rPr>
        <w:t>y/</w:t>
      </w:r>
      <w:r w:rsidR="00E009E5">
        <w:rPr>
          <w:rFonts w:ascii="Book Antiqua" w:hAnsi="Book Antiqua"/>
          <w:sz w:val="28"/>
          <w:szCs w:val="28"/>
        </w:rPr>
        <w:t>Pact</w:t>
      </w:r>
      <w:r w:rsidR="002839BD">
        <w:rPr>
          <w:rFonts w:ascii="Book Antiqua" w:hAnsi="Book Antiqua"/>
          <w:sz w:val="28"/>
          <w:szCs w:val="28"/>
        </w:rPr>
        <w:t>,”</w:t>
      </w:r>
      <w:r w:rsidR="00577E0F">
        <w:rPr>
          <w:rFonts w:ascii="Book Antiqua" w:hAnsi="Book Antiqua"/>
          <w:sz w:val="28"/>
          <w:szCs w:val="28"/>
        </w:rPr>
        <w:t xml:space="preserve"> </w:t>
      </w:r>
      <w:r w:rsidR="00CA0F69">
        <w:rPr>
          <w:rFonts w:ascii="Book Antiqua" w:hAnsi="Book Antiqua"/>
          <w:sz w:val="28"/>
          <w:szCs w:val="28"/>
        </w:rPr>
        <w:t xml:space="preserve">a document giving full autonomy back to the Vatican was signed </w:t>
      </w:r>
      <w:r w:rsidR="00577E0F">
        <w:rPr>
          <w:rFonts w:ascii="Book Antiqua" w:hAnsi="Book Antiqua"/>
          <w:sz w:val="28"/>
          <w:szCs w:val="28"/>
        </w:rPr>
        <w:t xml:space="preserve">between </w:t>
      </w:r>
      <w:r w:rsidR="00CA0F69">
        <w:rPr>
          <w:rFonts w:ascii="Book Antiqua" w:hAnsi="Book Antiqua"/>
          <w:sz w:val="28"/>
          <w:szCs w:val="28"/>
        </w:rPr>
        <w:t>Benito Mussolini, Italy’s acting Prime Minister</w:t>
      </w:r>
      <w:r w:rsidR="00257619">
        <w:rPr>
          <w:rFonts w:ascii="Book Antiqua" w:hAnsi="Book Antiqua"/>
          <w:sz w:val="28"/>
          <w:szCs w:val="28"/>
        </w:rPr>
        <w:t>,</w:t>
      </w:r>
      <w:r w:rsidR="00CA0F69">
        <w:rPr>
          <w:rFonts w:ascii="Book Antiqua" w:hAnsi="Book Antiqua"/>
          <w:sz w:val="28"/>
          <w:szCs w:val="28"/>
        </w:rPr>
        <w:t xml:space="preserve"> and Cardinal Secretary of State Pietro Gasparri. It </w:t>
      </w:r>
      <w:r w:rsidR="00862093">
        <w:rPr>
          <w:rFonts w:ascii="Book Antiqua" w:hAnsi="Book Antiqua"/>
          <w:sz w:val="28"/>
          <w:szCs w:val="28"/>
        </w:rPr>
        <w:t>was effective</w:t>
      </w:r>
      <w:r w:rsidR="00CA0F69">
        <w:rPr>
          <w:rFonts w:ascii="Book Antiqua" w:hAnsi="Book Antiqua"/>
          <w:sz w:val="28"/>
          <w:szCs w:val="28"/>
        </w:rPr>
        <w:t xml:space="preserve">   </w:t>
      </w:r>
      <w:r w:rsidR="00862093">
        <w:rPr>
          <w:rFonts w:ascii="Book Antiqua" w:hAnsi="Book Antiqua"/>
          <w:sz w:val="28"/>
          <w:szCs w:val="28"/>
        </w:rPr>
        <w:t xml:space="preserve">from </w:t>
      </w:r>
      <w:r w:rsidR="00CA0F69">
        <w:rPr>
          <w:rFonts w:ascii="Book Antiqua" w:hAnsi="Book Antiqua"/>
          <w:sz w:val="28"/>
          <w:szCs w:val="28"/>
        </w:rPr>
        <w:t>June, 1929 to June 3, 1985</w:t>
      </w:r>
      <w:r w:rsidR="00862093">
        <w:rPr>
          <w:rFonts w:ascii="Book Antiqua" w:hAnsi="Book Antiqua"/>
          <w:sz w:val="28"/>
          <w:szCs w:val="28"/>
        </w:rPr>
        <w:t>.</w:t>
      </w:r>
    </w:p>
    <w:p w14:paraId="2B310DA6" w14:textId="77777777" w:rsidR="009833FF" w:rsidRDefault="00A82BC3" w:rsidP="00CF4B37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The wound </w:t>
      </w:r>
      <w:r w:rsidR="00AC08C5">
        <w:rPr>
          <w:rFonts w:ascii="Book Antiqua" w:hAnsi="Book Antiqua"/>
          <w:sz w:val="28"/>
          <w:szCs w:val="28"/>
        </w:rPr>
        <w:t>was healed exactly the way the Bible stated it would</w:t>
      </w:r>
      <w:r w:rsidR="00DF3DF1">
        <w:rPr>
          <w:rFonts w:ascii="Book Antiqua" w:hAnsi="Book Antiqua"/>
          <w:sz w:val="28"/>
          <w:szCs w:val="28"/>
        </w:rPr>
        <w:t xml:space="preserve"> be.</w:t>
      </w:r>
      <w:r>
        <w:rPr>
          <w:rFonts w:ascii="Book Antiqua" w:hAnsi="Book Antiqua"/>
          <w:sz w:val="28"/>
          <w:szCs w:val="28"/>
        </w:rPr>
        <w:t xml:space="preserve"> Therefore I would submit </w:t>
      </w:r>
      <w:r w:rsidR="00E1289E">
        <w:rPr>
          <w:rFonts w:ascii="Book Antiqua" w:hAnsi="Book Antiqua"/>
          <w:sz w:val="28"/>
          <w:szCs w:val="28"/>
        </w:rPr>
        <w:t xml:space="preserve">to you </w:t>
      </w:r>
      <w:r>
        <w:rPr>
          <w:rFonts w:ascii="Book Antiqua" w:hAnsi="Book Antiqua"/>
          <w:sz w:val="28"/>
          <w:szCs w:val="28"/>
        </w:rPr>
        <w:t xml:space="preserve">that </w:t>
      </w:r>
      <w:r w:rsidRPr="00541FD6">
        <w:rPr>
          <w:rFonts w:ascii="Book Antiqua" w:hAnsi="Book Antiqua"/>
          <w:b/>
          <w:i/>
          <w:sz w:val="28"/>
          <w:szCs w:val="28"/>
          <w:u w:val="single"/>
        </w:rPr>
        <w:t>the voice of God</w:t>
      </w:r>
      <w:r>
        <w:rPr>
          <w:rFonts w:ascii="Book Antiqua" w:hAnsi="Book Antiqua"/>
          <w:sz w:val="28"/>
          <w:szCs w:val="28"/>
        </w:rPr>
        <w:t xml:space="preserve">, thru the </w:t>
      </w:r>
      <w:r w:rsidRPr="00541FD6">
        <w:rPr>
          <w:rFonts w:ascii="Book Antiqua" w:hAnsi="Book Antiqua"/>
          <w:b/>
          <w:i/>
          <w:sz w:val="28"/>
          <w:szCs w:val="28"/>
          <w:u w:val="single"/>
        </w:rPr>
        <w:t>prayerful study of His Word</w:t>
      </w:r>
      <w:r>
        <w:rPr>
          <w:rFonts w:ascii="Book Antiqua" w:hAnsi="Book Antiqua"/>
          <w:sz w:val="28"/>
          <w:szCs w:val="28"/>
        </w:rPr>
        <w:t xml:space="preserve"> </w:t>
      </w:r>
      <w:r w:rsidRPr="00541FD6">
        <w:rPr>
          <w:rFonts w:ascii="Book Antiqua" w:hAnsi="Book Antiqua"/>
          <w:b/>
          <w:i/>
          <w:sz w:val="28"/>
          <w:szCs w:val="28"/>
          <w:u w:val="single"/>
        </w:rPr>
        <w:t>is the voice</w:t>
      </w:r>
      <w:r>
        <w:rPr>
          <w:rFonts w:ascii="Book Antiqua" w:hAnsi="Book Antiqua"/>
          <w:sz w:val="28"/>
          <w:szCs w:val="28"/>
        </w:rPr>
        <w:t xml:space="preserve"> </w:t>
      </w:r>
      <w:r w:rsidRPr="00541FD6">
        <w:rPr>
          <w:rFonts w:ascii="Book Antiqua" w:hAnsi="Book Antiqua"/>
          <w:b/>
          <w:i/>
          <w:sz w:val="28"/>
          <w:szCs w:val="28"/>
          <w:u w:val="single"/>
        </w:rPr>
        <w:t>we must adhere to</w:t>
      </w:r>
      <w:r>
        <w:rPr>
          <w:rFonts w:ascii="Book Antiqua" w:hAnsi="Book Antiqua"/>
          <w:sz w:val="28"/>
          <w:szCs w:val="28"/>
        </w:rPr>
        <w:t>-not the voice of human reason!</w:t>
      </w:r>
      <w:r w:rsidR="00E1289E">
        <w:rPr>
          <w:rFonts w:ascii="Book Antiqua" w:hAnsi="Book Antiqua"/>
          <w:sz w:val="28"/>
          <w:szCs w:val="28"/>
        </w:rPr>
        <w:t xml:space="preserve"> Not the voice of </w:t>
      </w:r>
      <w:r w:rsidR="002A5075">
        <w:rPr>
          <w:rFonts w:ascii="Book Antiqua" w:hAnsi="Book Antiqua"/>
          <w:sz w:val="28"/>
          <w:szCs w:val="28"/>
        </w:rPr>
        <w:t>confusion. Not the voice of the “</w:t>
      </w:r>
      <w:r w:rsidR="00E1289E">
        <w:rPr>
          <w:rFonts w:ascii="Book Antiqua" w:hAnsi="Book Antiqua"/>
          <w:sz w:val="28"/>
          <w:szCs w:val="28"/>
        </w:rPr>
        <w:t>Ecumenical Movement,”</w:t>
      </w:r>
      <w:r w:rsidR="00257619">
        <w:rPr>
          <w:rFonts w:ascii="Book Antiqua" w:hAnsi="Book Antiqua"/>
          <w:sz w:val="28"/>
          <w:szCs w:val="28"/>
        </w:rPr>
        <w:t xml:space="preserve"> (21</w:t>
      </w:r>
      <w:r w:rsidR="00257619" w:rsidRPr="00257619">
        <w:rPr>
          <w:rFonts w:ascii="Book Antiqua" w:hAnsi="Book Antiqua"/>
          <w:sz w:val="28"/>
          <w:szCs w:val="28"/>
          <w:vertAlign w:val="superscript"/>
        </w:rPr>
        <w:t>st</w:t>
      </w:r>
      <w:r w:rsidR="00257619">
        <w:rPr>
          <w:rFonts w:ascii="Book Antiqua" w:hAnsi="Book Antiqua"/>
          <w:sz w:val="28"/>
          <w:szCs w:val="28"/>
        </w:rPr>
        <w:t xml:space="preserve"> century mixed multitude)</w:t>
      </w:r>
      <w:r w:rsidR="00E1289E">
        <w:rPr>
          <w:rFonts w:ascii="Book Antiqua" w:hAnsi="Book Antiqua"/>
          <w:sz w:val="28"/>
          <w:szCs w:val="28"/>
        </w:rPr>
        <w:t xml:space="preserve"> spawned by the </w:t>
      </w:r>
      <w:r w:rsidR="00000169">
        <w:rPr>
          <w:rFonts w:ascii="Book Antiqua" w:hAnsi="Book Antiqua"/>
          <w:sz w:val="28"/>
          <w:szCs w:val="28"/>
        </w:rPr>
        <w:t>“</w:t>
      </w:r>
      <w:r w:rsidR="00E1289E">
        <w:rPr>
          <w:rFonts w:ascii="Book Antiqua" w:hAnsi="Book Antiqua"/>
          <w:sz w:val="28"/>
          <w:szCs w:val="28"/>
        </w:rPr>
        <w:t>Papal Mother</w:t>
      </w:r>
      <w:r w:rsidR="00DE0673">
        <w:rPr>
          <w:rFonts w:ascii="Book Antiqua" w:hAnsi="Book Antiqua"/>
          <w:sz w:val="28"/>
          <w:szCs w:val="28"/>
        </w:rPr>
        <w:t>,</w:t>
      </w:r>
      <w:r w:rsidR="00000169">
        <w:rPr>
          <w:rFonts w:ascii="Book Antiqua" w:hAnsi="Book Antiqua"/>
          <w:sz w:val="28"/>
          <w:szCs w:val="28"/>
        </w:rPr>
        <w:t>”</w:t>
      </w:r>
      <w:r w:rsidR="00E1289E">
        <w:rPr>
          <w:rFonts w:ascii="Book Antiqua" w:hAnsi="Book Antiqua"/>
          <w:sz w:val="28"/>
          <w:szCs w:val="28"/>
        </w:rPr>
        <w:t xml:space="preserve"> </w:t>
      </w:r>
      <w:r w:rsidR="00257619">
        <w:rPr>
          <w:rFonts w:ascii="Book Antiqua" w:hAnsi="Book Antiqua"/>
          <w:sz w:val="28"/>
          <w:szCs w:val="28"/>
        </w:rPr>
        <w:t>and her</w:t>
      </w:r>
      <w:r w:rsidR="00E1289E">
        <w:rPr>
          <w:rFonts w:ascii="Book Antiqua" w:hAnsi="Book Antiqua"/>
          <w:sz w:val="28"/>
          <w:szCs w:val="28"/>
        </w:rPr>
        <w:t xml:space="preserve"> </w:t>
      </w:r>
      <w:r w:rsidR="00DB6267">
        <w:rPr>
          <w:rFonts w:ascii="Book Antiqua" w:hAnsi="Book Antiqua"/>
          <w:sz w:val="28"/>
          <w:szCs w:val="28"/>
        </w:rPr>
        <w:t xml:space="preserve">apostate </w:t>
      </w:r>
      <w:r w:rsidR="00541FD6">
        <w:rPr>
          <w:rFonts w:ascii="Book Antiqua" w:hAnsi="Book Antiqua"/>
          <w:sz w:val="28"/>
          <w:szCs w:val="28"/>
        </w:rPr>
        <w:t>daughters</w:t>
      </w:r>
      <w:r w:rsidR="00257619">
        <w:rPr>
          <w:rFonts w:ascii="Book Antiqua" w:hAnsi="Book Antiqua"/>
          <w:sz w:val="28"/>
          <w:szCs w:val="28"/>
        </w:rPr>
        <w:t xml:space="preserve"> who are</w:t>
      </w:r>
      <w:r w:rsidR="00541FD6">
        <w:rPr>
          <w:rFonts w:ascii="Book Antiqua" w:hAnsi="Book Antiqua"/>
          <w:sz w:val="28"/>
          <w:szCs w:val="28"/>
        </w:rPr>
        <w:t xml:space="preserve"> beckoning</w:t>
      </w:r>
      <w:r w:rsidR="00E1289E">
        <w:rPr>
          <w:rFonts w:ascii="Book Antiqua" w:hAnsi="Book Antiqua"/>
          <w:sz w:val="28"/>
          <w:szCs w:val="28"/>
        </w:rPr>
        <w:t xml:space="preserve"> all religions</w:t>
      </w:r>
      <w:r w:rsidR="00541FD6">
        <w:rPr>
          <w:rFonts w:ascii="Book Antiqua" w:hAnsi="Book Antiqua"/>
          <w:sz w:val="28"/>
          <w:szCs w:val="28"/>
        </w:rPr>
        <w:t xml:space="preserve"> to come home to Mama.</w:t>
      </w:r>
      <w:r w:rsidR="00E1289E">
        <w:rPr>
          <w:rFonts w:ascii="Book Antiqua" w:hAnsi="Book Antiqua"/>
          <w:sz w:val="28"/>
          <w:szCs w:val="28"/>
        </w:rPr>
        <w:t xml:space="preserve"> </w:t>
      </w:r>
      <w:r w:rsidR="00000169">
        <w:rPr>
          <w:rFonts w:ascii="Book Antiqua" w:hAnsi="Book Antiqua"/>
          <w:sz w:val="28"/>
          <w:szCs w:val="28"/>
        </w:rPr>
        <w:t xml:space="preserve"> God’s </w:t>
      </w:r>
      <w:r w:rsidR="00000169">
        <w:rPr>
          <w:rFonts w:ascii="Book Antiqua" w:hAnsi="Book Antiqua"/>
          <w:sz w:val="28"/>
          <w:szCs w:val="28"/>
        </w:rPr>
        <w:lastRenderedPageBreak/>
        <w:t>“remnant people”</w:t>
      </w:r>
      <w:r w:rsidR="00DE0673">
        <w:rPr>
          <w:rFonts w:ascii="Book Antiqua" w:hAnsi="Book Antiqua"/>
          <w:sz w:val="28"/>
          <w:szCs w:val="28"/>
        </w:rPr>
        <w:t xml:space="preserve"> must </w:t>
      </w:r>
      <w:r w:rsidR="00DB6267">
        <w:rPr>
          <w:rFonts w:ascii="Book Antiqua" w:hAnsi="Book Antiqua"/>
          <w:sz w:val="28"/>
          <w:szCs w:val="28"/>
        </w:rPr>
        <w:t>prayerfully</w:t>
      </w:r>
      <w:r w:rsidR="00DE0673">
        <w:rPr>
          <w:rFonts w:ascii="Book Antiqua" w:hAnsi="Book Antiqua"/>
          <w:sz w:val="28"/>
          <w:szCs w:val="28"/>
        </w:rPr>
        <w:t xml:space="preserve"> listen to the </w:t>
      </w:r>
      <w:r w:rsidR="00DE0673" w:rsidRPr="00DB6267">
        <w:rPr>
          <w:rFonts w:ascii="Book Antiqua" w:hAnsi="Book Antiqua"/>
          <w:i/>
          <w:sz w:val="28"/>
          <w:szCs w:val="28"/>
        </w:rPr>
        <w:t>infallible</w:t>
      </w:r>
      <w:r w:rsidR="00DE0673">
        <w:rPr>
          <w:rFonts w:ascii="Book Antiqua" w:hAnsi="Book Antiqua"/>
          <w:sz w:val="28"/>
          <w:szCs w:val="28"/>
        </w:rPr>
        <w:t xml:space="preserve"> </w:t>
      </w:r>
      <w:r w:rsidR="00DE0673" w:rsidRPr="00DB6267">
        <w:rPr>
          <w:rFonts w:ascii="Book Antiqua" w:hAnsi="Book Antiqua"/>
          <w:b/>
          <w:i/>
          <w:sz w:val="28"/>
          <w:szCs w:val="28"/>
          <w:u w:val="single"/>
        </w:rPr>
        <w:t>Words of God</w:t>
      </w:r>
      <w:r w:rsidR="00FB2679">
        <w:rPr>
          <w:rFonts w:ascii="Book Antiqua" w:hAnsi="Book Antiqua"/>
          <w:sz w:val="28"/>
          <w:szCs w:val="28"/>
        </w:rPr>
        <w:t>, or risk making a wrong turn on our journey to heavenly Canaan</w:t>
      </w:r>
      <w:r w:rsidR="00DB6267">
        <w:rPr>
          <w:rFonts w:ascii="Book Antiqua" w:hAnsi="Book Antiqua"/>
          <w:sz w:val="28"/>
          <w:szCs w:val="28"/>
        </w:rPr>
        <w:t>!</w:t>
      </w:r>
      <w:r w:rsidR="00A11435">
        <w:rPr>
          <w:rFonts w:ascii="Book Antiqua" w:hAnsi="Book Antiqua"/>
          <w:sz w:val="28"/>
          <w:szCs w:val="28"/>
        </w:rPr>
        <w:t xml:space="preserve"> </w:t>
      </w:r>
      <w:r w:rsidR="006B1C12">
        <w:rPr>
          <w:rFonts w:ascii="Book Antiqua" w:hAnsi="Book Antiqua"/>
          <w:sz w:val="28"/>
          <w:szCs w:val="28"/>
        </w:rPr>
        <w:t xml:space="preserve">The </w:t>
      </w:r>
      <w:r w:rsidR="00FB2679">
        <w:rPr>
          <w:rFonts w:ascii="Book Antiqua" w:hAnsi="Book Antiqua"/>
          <w:sz w:val="28"/>
          <w:szCs w:val="28"/>
        </w:rPr>
        <w:t>“</w:t>
      </w:r>
      <w:r w:rsidR="006B1C12">
        <w:rPr>
          <w:rFonts w:ascii="Book Antiqua" w:hAnsi="Book Antiqua"/>
          <w:sz w:val="28"/>
          <w:szCs w:val="28"/>
        </w:rPr>
        <w:t>i</w:t>
      </w:r>
      <w:r w:rsidR="00BB24BD">
        <w:rPr>
          <w:rFonts w:ascii="Book Antiqua" w:hAnsi="Book Antiqua"/>
          <w:sz w:val="28"/>
          <w:szCs w:val="28"/>
        </w:rPr>
        <w:t>mage test</w:t>
      </w:r>
      <w:r w:rsidR="00FB2679">
        <w:rPr>
          <w:rFonts w:ascii="Book Antiqua" w:hAnsi="Book Antiqua"/>
          <w:sz w:val="28"/>
          <w:szCs w:val="28"/>
        </w:rPr>
        <w:t>”</w:t>
      </w:r>
      <w:r w:rsidR="00BB24BD">
        <w:rPr>
          <w:rFonts w:ascii="Book Antiqua" w:hAnsi="Book Antiqua"/>
          <w:sz w:val="28"/>
          <w:szCs w:val="28"/>
        </w:rPr>
        <w:t xml:space="preserve"> is right upon us-Who’s</w:t>
      </w:r>
      <w:r w:rsidR="006B1C12">
        <w:rPr>
          <w:rFonts w:ascii="Book Antiqua" w:hAnsi="Book Antiqua"/>
          <w:sz w:val="28"/>
          <w:szCs w:val="28"/>
        </w:rPr>
        <w:t xml:space="preserve"> voice are </w:t>
      </w:r>
      <w:r w:rsidR="00FB2679">
        <w:rPr>
          <w:rFonts w:ascii="Book Antiqua" w:hAnsi="Book Antiqua"/>
          <w:sz w:val="28"/>
          <w:szCs w:val="28"/>
        </w:rPr>
        <w:t>you listening</w:t>
      </w:r>
      <w:r w:rsidR="006B1C12">
        <w:rPr>
          <w:rFonts w:ascii="Book Antiqua" w:hAnsi="Book Antiqua"/>
          <w:sz w:val="28"/>
          <w:szCs w:val="28"/>
        </w:rPr>
        <w:t xml:space="preserve"> to?</w:t>
      </w:r>
      <w:r w:rsidR="00BB24BD">
        <w:rPr>
          <w:rFonts w:ascii="Book Antiqua" w:hAnsi="Book Antiqua"/>
          <w:sz w:val="28"/>
          <w:szCs w:val="28"/>
        </w:rPr>
        <w:t xml:space="preserve"> </w:t>
      </w:r>
      <w:r w:rsidR="006B1C12">
        <w:rPr>
          <w:rFonts w:ascii="Book Antiqua" w:hAnsi="Book Antiqua"/>
          <w:sz w:val="28"/>
          <w:szCs w:val="28"/>
        </w:rPr>
        <w:t xml:space="preserve"> </w:t>
      </w:r>
      <w:r w:rsidR="00FB2679">
        <w:rPr>
          <w:rFonts w:ascii="Book Antiqua" w:hAnsi="Book Antiqua"/>
          <w:sz w:val="28"/>
          <w:szCs w:val="28"/>
        </w:rPr>
        <w:t>Who or what are you bowing down to?</w:t>
      </w:r>
      <w:r w:rsidR="009833FF">
        <w:rPr>
          <w:rFonts w:ascii="Book Antiqua" w:hAnsi="Book Antiqua"/>
          <w:sz w:val="28"/>
          <w:szCs w:val="28"/>
        </w:rPr>
        <w:t xml:space="preserve"> Take a moment to think about it.</w:t>
      </w:r>
    </w:p>
    <w:p w14:paraId="13E55327" w14:textId="77777777" w:rsidR="00DB6267" w:rsidRPr="00DB6267" w:rsidRDefault="00DB6267" w:rsidP="00CF4B37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5FB3BB55" w14:textId="77777777" w:rsidR="00FB2679" w:rsidRDefault="00DB6267" w:rsidP="00DB6267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9833FF">
        <w:rPr>
          <w:rFonts w:ascii="Book Antiqua" w:hAnsi="Book Antiqua"/>
          <w:b/>
          <w:i/>
          <w:sz w:val="28"/>
          <w:szCs w:val="28"/>
          <w:u w:val="single"/>
        </w:rPr>
        <w:t>My sheep hear My voice</w:t>
      </w:r>
      <w:r>
        <w:rPr>
          <w:rFonts w:ascii="Book Antiqua" w:hAnsi="Book Antiqua"/>
          <w:sz w:val="28"/>
          <w:szCs w:val="28"/>
        </w:rPr>
        <w:t xml:space="preserve">, </w:t>
      </w:r>
      <w:r w:rsidR="00231002">
        <w:rPr>
          <w:rFonts w:ascii="Book Antiqua" w:hAnsi="Book Antiqua"/>
          <w:sz w:val="28"/>
          <w:szCs w:val="28"/>
        </w:rPr>
        <w:t>and I</w:t>
      </w:r>
      <w:r>
        <w:rPr>
          <w:rFonts w:ascii="Book Antiqua" w:hAnsi="Book Antiqua"/>
          <w:sz w:val="28"/>
          <w:szCs w:val="28"/>
        </w:rPr>
        <w:t xml:space="preserve"> know them and they follow Me.” John 10:27 KJV</w:t>
      </w:r>
      <w:r w:rsidR="009833FF">
        <w:rPr>
          <w:rFonts w:ascii="Book Antiqua" w:hAnsi="Book Antiqua"/>
          <w:sz w:val="28"/>
          <w:szCs w:val="28"/>
        </w:rPr>
        <w:t xml:space="preserve"> (Emphasis supplied)</w:t>
      </w:r>
    </w:p>
    <w:p w14:paraId="0D26A69D" w14:textId="77777777" w:rsidR="00FB2679" w:rsidRPr="00275BB0" w:rsidRDefault="00FB2679" w:rsidP="00FB2679">
      <w:pPr>
        <w:rPr>
          <w:rFonts w:ascii="Book Antiqua" w:hAnsi="Book Antiqua"/>
          <w:sz w:val="20"/>
          <w:szCs w:val="20"/>
        </w:rPr>
      </w:pPr>
    </w:p>
    <w:p w14:paraId="1ED29CBE" w14:textId="77777777" w:rsidR="00FB2679" w:rsidRPr="00275BB0" w:rsidRDefault="00275BB0" w:rsidP="00275BB0">
      <w:pPr>
        <w:jc w:val="center"/>
        <w:rPr>
          <w:rFonts w:ascii="Book Antiqua" w:hAnsi="Book Antiqua"/>
          <w:b/>
          <w:sz w:val="28"/>
          <w:szCs w:val="28"/>
        </w:rPr>
      </w:pPr>
      <w:r w:rsidRPr="00275BB0">
        <w:rPr>
          <w:rFonts w:ascii="Book Antiqua" w:hAnsi="Book Antiqua"/>
          <w:b/>
          <w:sz w:val="28"/>
          <w:szCs w:val="28"/>
        </w:rPr>
        <w:t>Amen!</w:t>
      </w:r>
    </w:p>
    <w:p w14:paraId="10D3F859" w14:textId="77777777" w:rsidR="00FB2679" w:rsidRDefault="00FB2679" w:rsidP="00FB2679">
      <w:pPr>
        <w:jc w:val="right"/>
        <w:rPr>
          <w:rFonts w:ascii="Book Antiqua" w:hAnsi="Book Antiqua"/>
          <w:sz w:val="28"/>
          <w:szCs w:val="28"/>
        </w:rPr>
      </w:pPr>
    </w:p>
    <w:p w14:paraId="2EEB2136" w14:textId="77777777" w:rsidR="00DB6267" w:rsidRPr="00FB2679" w:rsidRDefault="00FB2679" w:rsidP="00FB2679">
      <w:pPr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0D65D4E9" wp14:editId="16A59C47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ve in Fligh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6267" w:rsidRPr="00FB2679" w:rsidSect="00BE630B">
      <w:footerReference w:type="default" r:id="rId8"/>
      <w:pgSz w:w="7920" w:h="12240" w:orient="landscape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DA992" w14:textId="77777777" w:rsidR="001420CA" w:rsidRDefault="001420CA" w:rsidP="00C54B6A">
      <w:pPr>
        <w:spacing w:after="0" w:line="240" w:lineRule="auto"/>
      </w:pPr>
      <w:r>
        <w:separator/>
      </w:r>
    </w:p>
  </w:endnote>
  <w:endnote w:type="continuationSeparator" w:id="0">
    <w:p w14:paraId="437E4381" w14:textId="77777777" w:rsidR="001420CA" w:rsidRDefault="001420CA" w:rsidP="00C5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8954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402C6" w14:textId="77777777" w:rsidR="00AC08C5" w:rsidRDefault="00AC08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100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C8B2804" w14:textId="77777777" w:rsidR="00AC08C5" w:rsidRDefault="00AC0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D624F" w14:textId="77777777" w:rsidR="001420CA" w:rsidRDefault="001420CA" w:rsidP="00C54B6A">
      <w:pPr>
        <w:spacing w:after="0" w:line="240" w:lineRule="auto"/>
      </w:pPr>
      <w:r>
        <w:separator/>
      </w:r>
    </w:p>
  </w:footnote>
  <w:footnote w:type="continuationSeparator" w:id="0">
    <w:p w14:paraId="3E205A82" w14:textId="77777777" w:rsidR="001420CA" w:rsidRDefault="001420CA" w:rsidP="00C54B6A">
      <w:pPr>
        <w:spacing w:after="0" w:line="240" w:lineRule="auto"/>
      </w:pPr>
      <w:r>
        <w:continuationSeparator/>
      </w:r>
    </w:p>
  </w:footnote>
  <w:footnote w:id="1">
    <w:p w14:paraId="2497122C" w14:textId="77777777" w:rsidR="00C54B6A" w:rsidRDefault="00C54B6A">
      <w:pPr>
        <w:pStyle w:val="FootnoteText"/>
      </w:pPr>
      <w:r>
        <w:rPr>
          <w:rStyle w:val="FootnoteReference"/>
        </w:rPr>
        <w:footnoteRef/>
      </w:r>
      <w:r>
        <w:t xml:space="preserve"> Exodus 3:7-10.</w:t>
      </w:r>
    </w:p>
  </w:footnote>
  <w:footnote w:id="2">
    <w:p w14:paraId="52A0F18F" w14:textId="77777777" w:rsidR="006E2CDC" w:rsidRDefault="006E2CDC">
      <w:pPr>
        <w:pStyle w:val="FootnoteText"/>
      </w:pPr>
      <w:r>
        <w:rPr>
          <w:rStyle w:val="FootnoteReference"/>
        </w:rPr>
        <w:footnoteRef/>
      </w:r>
      <w:r>
        <w:t xml:space="preserve"> Daniel. 1:8; 3:15-18; 6:1-22.</w:t>
      </w:r>
    </w:p>
  </w:footnote>
  <w:footnote w:id="3">
    <w:p w14:paraId="035FD10C" w14:textId="77777777" w:rsidR="009D52A5" w:rsidRDefault="009D52A5" w:rsidP="009D52A5">
      <w:pPr>
        <w:pStyle w:val="FootnoteText"/>
      </w:pPr>
      <w:r>
        <w:rPr>
          <w:rStyle w:val="FootnoteReference"/>
        </w:rPr>
        <w:footnoteRef/>
      </w:r>
      <w:r>
        <w:t xml:space="preserve"> C. Mervyn Maxwell. </w:t>
      </w:r>
      <w:r>
        <w:rPr>
          <w:u w:val="single"/>
        </w:rPr>
        <w:t>God</w:t>
      </w:r>
      <w:r w:rsidRPr="0031464D">
        <w:rPr>
          <w:u w:val="single"/>
        </w:rPr>
        <w:t xml:space="preserve"> Cares</w:t>
      </w:r>
      <w:r>
        <w:t>, Book 2, p. 328.</w:t>
      </w:r>
    </w:p>
  </w:footnote>
  <w:footnote w:id="4">
    <w:p w14:paraId="0DE36186" w14:textId="77777777" w:rsidR="002839BD" w:rsidRDefault="002839BD">
      <w:pPr>
        <w:pStyle w:val="FootnoteText"/>
      </w:pPr>
      <w:r>
        <w:rPr>
          <w:rStyle w:val="FootnoteReference"/>
        </w:rPr>
        <w:footnoteRef/>
      </w:r>
      <w:r>
        <w:t xml:space="preserve"> Rev. 13:3.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B37"/>
    <w:rsid w:val="00000169"/>
    <w:rsid w:val="000442FA"/>
    <w:rsid w:val="00045533"/>
    <w:rsid w:val="00061BE5"/>
    <w:rsid w:val="000774C0"/>
    <w:rsid w:val="00086B0C"/>
    <w:rsid w:val="000D353D"/>
    <w:rsid w:val="000E52B2"/>
    <w:rsid w:val="001212B3"/>
    <w:rsid w:val="00121AED"/>
    <w:rsid w:val="001420CA"/>
    <w:rsid w:val="001671A7"/>
    <w:rsid w:val="00183C0E"/>
    <w:rsid w:val="00231002"/>
    <w:rsid w:val="00257619"/>
    <w:rsid w:val="0027496C"/>
    <w:rsid w:val="00275BB0"/>
    <w:rsid w:val="002839BD"/>
    <w:rsid w:val="002A5075"/>
    <w:rsid w:val="002C41B5"/>
    <w:rsid w:val="0031464D"/>
    <w:rsid w:val="00323BFE"/>
    <w:rsid w:val="00381C10"/>
    <w:rsid w:val="0038202D"/>
    <w:rsid w:val="003959CD"/>
    <w:rsid w:val="003F14E3"/>
    <w:rsid w:val="00431C32"/>
    <w:rsid w:val="0045648A"/>
    <w:rsid w:val="004955C3"/>
    <w:rsid w:val="004B355D"/>
    <w:rsid w:val="004B550A"/>
    <w:rsid w:val="004B5BC6"/>
    <w:rsid w:val="00541FD6"/>
    <w:rsid w:val="00556793"/>
    <w:rsid w:val="00577E0F"/>
    <w:rsid w:val="005C3B60"/>
    <w:rsid w:val="005D1305"/>
    <w:rsid w:val="005D22A2"/>
    <w:rsid w:val="005D5D78"/>
    <w:rsid w:val="005F426F"/>
    <w:rsid w:val="00603922"/>
    <w:rsid w:val="00624136"/>
    <w:rsid w:val="0063594C"/>
    <w:rsid w:val="006460C0"/>
    <w:rsid w:val="006764FA"/>
    <w:rsid w:val="006B1C12"/>
    <w:rsid w:val="006B3227"/>
    <w:rsid w:val="006E2CDC"/>
    <w:rsid w:val="00730838"/>
    <w:rsid w:val="007D6905"/>
    <w:rsid w:val="0082559A"/>
    <w:rsid w:val="00845988"/>
    <w:rsid w:val="00860233"/>
    <w:rsid w:val="00862093"/>
    <w:rsid w:val="008D1271"/>
    <w:rsid w:val="008E64C0"/>
    <w:rsid w:val="0090410F"/>
    <w:rsid w:val="009833FF"/>
    <w:rsid w:val="009D52A5"/>
    <w:rsid w:val="00A07669"/>
    <w:rsid w:val="00A11435"/>
    <w:rsid w:val="00A2445C"/>
    <w:rsid w:val="00A82BC3"/>
    <w:rsid w:val="00AC08C5"/>
    <w:rsid w:val="00AC21AB"/>
    <w:rsid w:val="00B041E0"/>
    <w:rsid w:val="00BB24BD"/>
    <w:rsid w:val="00BC3C9C"/>
    <w:rsid w:val="00BE630B"/>
    <w:rsid w:val="00BF10C6"/>
    <w:rsid w:val="00C00405"/>
    <w:rsid w:val="00C01890"/>
    <w:rsid w:val="00C36289"/>
    <w:rsid w:val="00C54B6A"/>
    <w:rsid w:val="00C6140B"/>
    <w:rsid w:val="00C6793A"/>
    <w:rsid w:val="00CA0F69"/>
    <w:rsid w:val="00CD4C0F"/>
    <w:rsid w:val="00CF4B37"/>
    <w:rsid w:val="00D01FFF"/>
    <w:rsid w:val="00D621B7"/>
    <w:rsid w:val="00DB6267"/>
    <w:rsid w:val="00DE0673"/>
    <w:rsid w:val="00DF3DF1"/>
    <w:rsid w:val="00DF5196"/>
    <w:rsid w:val="00E009E5"/>
    <w:rsid w:val="00E1289E"/>
    <w:rsid w:val="00E34ED2"/>
    <w:rsid w:val="00E40FF3"/>
    <w:rsid w:val="00E57FA7"/>
    <w:rsid w:val="00F76EA0"/>
    <w:rsid w:val="00FA7F32"/>
    <w:rsid w:val="00FB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3D2A"/>
  <w15:chartTrackingRefBased/>
  <w15:docId w15:val="{58444945-432E-44C2-89F8-B53F7C7C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54B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B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4B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45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9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9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9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9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C5"/>
  </w:style>
  <w:style w:type="paragraph" w:styleId="Footer">
    <w:name w:val="footer"/>
    <w:basedOn w:val="Normal"/>
    <w:link w:val="FooterChar"/>
    <w:uiPriority w:val="99"/>
    <w:unhideWhenUsed/>
    <w:rsid w:val="00AC08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2CB0-159D-41A2-A0CA-64F12A09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</dc:creator>
  <cp:keywords/>
  <dc:description/>
  <cp:lastModifiedBy>Jerry Scherer</cp:lastModifiedBy>
  <cp:revision>2</cp:revision>
  <dcterms:created xsi:type="dcterms:W3CDTF">2019-03-08T22:59:00Z</dcterms:created>
  <dcterms:modified xsi:type="dcterms:W3CDTF">2019-03-08T22:59:00Z</dcterms:modified>
</cp:coreProperties>
</file>