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2E40" w14:textId="77777777" w:rsidR="007D081F" w:rsidRDefault="007D081F" w:rsidP="007D081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rPr>
      </w:pPr>
      <w:r>
        <w:rPr>
          <w:rFonts w:ascii="French Script MT" w:hAnsi="French Script MT"/>
          <w:b/>
        </w:rPr>
        <w:t>These Perilous Times</w:t>
      </w:r>
    </w:p>
    <w:p w14:paraId="71861601" w14:textId="176EC3EE" w:rsidR="007D081F" w:rsidRDefault="007D081F" w:rsidP="007D081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rPr>
      </w:pPr>
      <w:r>
        <w:rPr>
          <w:rFonts w:ascii="French Script MT" w:hAnsi="French Script MT"/>
          <w:b/>
        </w:rPr>
        <w:t>Vol. 17 No. 23 Dec. 7, 2025</w:t>
      </w:r>
    </w:p>
    <w:p w14:paraId="40070C84" w14:textId="77777777" w:rsidR="007D081F" w:rsidRDefault="007D081F" w:rsidP="007D081F">
      <w:pPr>
        <w:jc w:val="center"/>
        <w:rPr>
          <w:rFonts w:ascii="BernhardMod BT" w:hAnsi="BernhardMod BT"/>
          <w:b/>
          <w:sz w:val="16"/>
          <w:szCs w:val="16"/>
        </w:rPr>
      </w:pPr>
    </w:p>
    <w:p w14:paraId="5A25A538" w14:textId="77777777" w:rsidR="003E71D0" w:rsidRDefault="003E71D0" w:rsidP="007D081F">
      <w:pPr>
        <w:jc w:val="center"/>
        <w:rPr>
          <w:rFonts w:ascii="Book Antiqua" w:hAnsi="Book Antiqua" w:cs="Andalus"/>
          <w:b/>
          <w:sz w:val="20"/>
          <w:szCs w:val="20"/>
        </w:rPr>
      </w:pPr>
    </w:p>
    <w:p w14:paraId="6977EA02" w14:textId="13F932FC" w:rsidR="007D081F" w:rsidRDefault="007D081F" w:rsidP="007D081F">
      <w:pPr>
        <w:jc w:val="center"/>
        <w:rPr>
          <w:rFonts w:ascii="Book Antiqua" w:hAnsi="Book Antiqua" w:cs="Andalus"/>
          <w:b/>
          <w:sz w:val="28"/>
          <w:szCs w:val="28"/>
        </w:rPr>
      </w:pPr>
      <w:r>
        <w:rPr>
          <w:rFonts w:ascii="Book Antiqua" w:hAnsi="Book Antiqua" w:cs="Andalus"/>
          <w:b/>
          <w:sz w:val="28"/>
          <w:szCs w:val="28"/>
        </w:rPr>
        <w:t>Do We Really Know What Time it is?</w:t>
      </w:r>
    </w:p>
    <w:p w14:paraId="5641A189" w14:textId="28C657C2" w:rsidR="007D081F" w:rsidRDefault="007D081F" w:rsidP="007D081F">
      <w:pPr>
        <w:jc w:val="center"/>
        <w:rPr>
          <w:rFonts w:ascii="Book Antiqua" w:hAnsi="Book Antiqua" w:cs="Andalus"/>
          <w:b/>
          <w:sz w:val="28"/>
          <w:szCs w:val="28"/>
        </w:rPr>
      </w:pPr>
      <w:r>
        <w:rPr>
          <w:rFonts w:ascii="Book Antiqua" w:hAnsi="Book Antiqua" w:cs="Andalus"/>
          <w:b/>
          <w:sz w:val="28"/>
          <w:szCs w:val="28"/>
        </w:rPr>
        <w:t xml:space="preserve">(Reprinted from </w:t>
      </w:r>
      <w:r w:rsidR="00C53160">
        <w:rPr>
          <w:rFonts w:ascii="Book Antiqua" w:hAnsi="Book Antiqua" w:cs="Andalus"/>
          <w:b/>
          <w:sz w:val="28"/>
          <w:szCs w:val="28"/>
        </w:rPr>
        <w:t xml:space="preserve">an </w:t>
      </w:r>
      <w:r>
        <w:rPr>
          <w:rFonts w:ascii="Book Antiqua" w:hAnsi="Book Antiqua" w:cs="Andalus"/>
          <w:b/>
          <w:sz w:val="28"/>
          <w:szCs w:val="28"/>
        </w:rPr>
        <w:t xml:space="preserve">earlier issue </w:t>
      </w:r>
      <w:r w:rsidR="00C53160">
        <w:rPr>
          <w:rFonts w:ascii="Book Antiqua" w:hAnsi="Book Antiqua" w:cs="Andalus"/>
          <w:b/>
          <w:sz w:val="28"/>
          <w:szCs w:val="28"/>
        </w:rPr>
        <w:t>o</w:t>
      </w:r>
      <w:r>
        <w:rPr>
          <w:rFonts w:ascii="Book Antiqua" w:hAnsi="Book Antiqua" w:cs="Andalus"/>
          <w:b/>
          <w:sz w:val="28"/>
          <w:szCs w:val="28"/>
        </w:rPr>
        <w:t>f TPT)</w:t>
      </w:r>
    </w:p>
    <w:p w14:paraId="38594890" w14:textId="77777777" w:rsidR="007D081F" w:rsidRDefault="007D081F" w:rsidP="007D081F">
      <w:pPr>
        <w:jc w:val="center"/>
        <w:rPr>
          <w:rFonts w:ascii="Book Antiqua" w:hAnsi="Book Antiqua" w:cs="Andalus"/>
          <w:b/>
          <w:sz w:val="16"/>
          <w:szCs w:val="16"/>
        </w:rPr>
      </w:pPr>
    </w:p>
    <w:p w14:paraId="54417D20" w14:textId="7636F88F" w:rsidR="007D081F" w:rsidRDefault="007D081F" w:rsidP="007D081F">
      <w:pPr>
        <w:jc w:val="both"/>
        <w:rPr>
          <w:rFonts w:ascii="Book Antiqua" w:hAnsi="Book Antiqua" w:cs="Andalus"/>
          <w:sz w:val="28"/>
          <w:szCs w:val="28"/>
        </w:rPr>
      </w:pPr>
      <w:r>
        <w:rPr>
          <w:rFonts w:ascii="Book Antiqua" w:hAnsi="Book Antiqua" w:cs="Andalus"/>
          <w:sz w:val="28"/>
          <w:szCs w:val="28"/>
        </w:rPr>
        <w:t xml:space="preserve">    December 7</w:t>
      </w:r>
      <w:r>
        <w:rPr>
          <w:rFonts w:ascii="Book Antiqua" w:hAnsi="Book Antiqua" w:cs="Andalus"/>
          <w:sz w:val="28"/>
          <w:szCs w:val="28"/>
          <w:vertAlign w:val="superscript"/>
        </w:rPr>
        <w:t>th</w:t>
      </w:r>
      <w:r>
        <w:rPr>
          <w:rFonts w:ascii="Book Antiqua" w:hAnsi="Book Antiqua" w:cs="Andalus"/>
          <w:sz w:val="28"/>
          <w:szCs w:val="28"/>
        </w:rPr>
        <w:t xml:space="preserve"> is known as Pearl Harbor </w:t>
      </w:r>
      <w:r w:rsidR="00DE367B">
        <w:rPr>
          <w:rFonts w:ascii="Book Antiqua" w:hAnsi="Book Antiqua" w:cs="Andalus"/>
          <w:sz w:val="28"/>
          <w:szCs w:val="28"/>
        </w:rPr>
        <w:t xml:space="preserve">Remembrance </w:t>
      </w:r>
      <w:r>
        <w:rPr>
          <w:rFonts w:ascii="Book Antiqua" w:hAnsi="Book Antiqua" w:cs="Andalus"/>
          <w:sz w:val="28"/>
          <w:szCs w:val="28"/>
        </w:rPr>
        <w:t xml:space="preserve">Day.  December 7, 1941, is when the Japanese air force launched a surprise attack that crippled the U.S. Pacific fleet moored in Hawaii. It has been said that Washington had received ample warnings of such an attack but blatantly ignored them.  Christians living today have been given many Biblical warnings to be watchful of the signs that point to the coming of Christ. As you read the </w:t>
      </w:r>
      <w:r w:rsidR="007776DF">
        <w:rPr>
          <w:rFonts w:ascii="Book Antiqua" w:hAnsi="Book Antiqua" w:cs="Andalus"/>
          <w:sz w:val="28"/>
          <w:szCs w:val="28"/>
        </w:rPr>
        <w:t xml:space="preserve">this issue of TPT </w:t>
      </w:r>
      <w:r>
        <w:rPr>
          <w:rFonts w:ascii="Book Antiqua" w:hAnsi="Book Antiqua" w:cs="Andalus"/>
          <w:sz w:val="28"/>
          <w:szCs w:val="28"/>
        </w:rPr>
        <w:t xml:space="preserve"> may your spirit be aroused to duty as you see the day approaching. Any pastor, evangelist, or theologian who have spent quality time studying Bible prophecy</w:t>
      </w:r>
      <w:r>
        <w:rPr>
          <w:rFonts w:ascii="Book Antiqua" w:hAnsi="Book Antiqua" w:cs="Andalus"/>
          <w:b/>
          <w:sz w:val="28"/>
          <w:szCs w:val="28"/>
        </w:rPr>
        <w:t xml:space="preserve"> </w:t>
      </w:r>
      <w:r>
        <w:rPr>
          <w:rFonts w:ascii="Book Antiqua" w:hAnsi="Book Antiqua" w:cs="Andalus"/>
          <w:sz w:val="28"/>
          <w:szCs w:val="28"/>
        </w:rPr>
        <w:t>know that</w:t>
      </w:r>
      <w:r>
        <w:rPr>
          <w:rFonts w:ascii="Book Antiqua" w:hAnsi="Book Antiqua" w:cs="Andalus"/>
          <w:b/>
          <w:sz w:val="28"/>
          <w:szCs w:val="28"/>
        </w:rPr>
        <w:t xml:space="preserve"> </w:t>
      </w:r>
      <w:r>
        <w:rPr>
          <w:rFonts w:ascii="Book Antiqua" w:hAnsi="Book Antiqua" w:cs="Andalus"/>
          <w:sz w:val="28"/>
          <w:szCs w:val="28"/>
        </w:rPr>
        <w:t xml:space="preserve">we are living in the end time. Many of Christ’s prophecies have been fulfilled, i.e., kingdom against kingdom, nation against nation, wars and rumors of wars, pestilences, earthquakes in diverse places, famines, et cetera. However, Jesus, himself said, </w:t>
      </w:r>
    </w:p>
    <w:p w14:paraId="6F6A1308" w14:textId="77777777" w:rsidR="007D081F" w:rsidRDefault="007D081F" w:rsidP="007D081F">
      <w:pPr>
        <w:jc w:val="both"/>
        <w:rPr>
          <w:rFonts w:ascii="Book Antiqua" w:hAnsi="Book Antiqua" w:cs="Andalus"/>
          <w:sz w:val="16"/>
          <w:szCs w:val="16"/>
        </w:rPr>
      </w:pPr>
    </w:p>
    <w:p w14:paraId="53691503"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color w:val="000000"/>
          <w:sz w:val="28"/>
          <w:szCs w:val="28"/>
        </w:rPr>
        <w:t xml:space="preserve">“…See that ye be not troubled for all these things must come to pass, but the end is not yet… all these are the </w:t>
      </w:r>
      <w:r>
        <w:rPr>
          <w:rFonts w:ascii="Book Antiqua" w:hAnsi="Book Antiqua" w:cs="Andalus"/>
          <w:i/>
          <w:color w:val="000000"/>
          <w:sz w:val="28"/>
          <w:szCs w:val="28"/>
        </w:rPr>
        <w:t>beginning of sorrows</w:t>
      </w:r>
      <w:r>
        <w:rPr>
          <w:rFonts w:ascii="Book Antiqua" w:hAnsi="Book Antiqua" w:cs="Andalus"/>
          <w:color w:val="000000"/>
          <w:sz w:val="28"/>
          <w:szCs w:val="28"/>
        </w:rPr>
        <w:t xml:space="preserve"> (</w:t>
      </w:r>
      <w:r>
        <w:rPr>
          <w:rFonts w:ascii="Book Antiqua" w:hAnsi="Book Antiqua" w:cs="Andalus"/>
          <w:i/>
          <w:color w:val="000000"/>
          <w:sz w:val="28"/>
          <w:szCs w:val="28"/>
        </w:rPr>
        <w:t>labor pains</w:t>
      </w:r>
      <w:r>
        <w:rPr>
          <w:rFonts w:ascii="Book Antiqua" w:hAnsi="Book Antiqua" w:cs="Andalus"/>
          <w:color w:val="000000"/>
          <w:sz w:val="28"/>
          <w:szCs w:val="28"/>
        </w:rPr>
        <w:t>)”</w:t>
      </w:r>
      <w:r>
        <w:rPr>
          <w:rFonts w:ascii="Book Antiqua" w:hAnsi="Book Antiqua" w:cs="Andalus"/>
          <w:sz w:val="28"/>
          <w:szCs w:val="28"/>
        </w:rPr>
        <w:t xml:space="preserve"> Matthew 24:6-8 KJV</w:t>
      </w:r>
    </w:p>
    <w:p w14:paraId="0157FEB8" w14:textId="77777777" w:rsidR="007D081F" w:rsidRDefault="007D081F" w:rsidP="007D081F">
      <w:pPr>
        <w:rPr>
          <w:rFonts w:ascii="Book Antiqua" w:hAnsi="Book Antiqua" w:cs="Andalus"/>
          <w:b/>
          <w:sz w:val="24"/>
          <w:szCs w:val="24"/>
        </w:rPr>
      </w:pPr>
    </w:p>
    <w:p w14:paraId="27D3782A" w14:textId="77777777" w:rsidR="007D081F" w:rsidRDefault="007D081F" w:rsidP="007D081F">
      <w:pPr>
        <w:jc w:val="both"/>
        <w:rPr>
          <w:rFonts w:ascii="Book Antiqua" w:hAnsi="Book Antiqua" w:cs="Andalus"/>
          <w:sz w:val="28"/>
          <w:szCs w:val="28"/>
        </w:rPr>
      </w:pPr>
      <w:r>
        <w:rPr>
          <w:rFonts w:ascii="Book Antiqua" w:hAnsi="Book Antiqua" w:cs="Andalus"/>
          <w:b/>
          <w:sz w:val="24"/>
          <w:szCs w:val="24"/>
        </w:rPr>
        <w:t xml:space="preserve">    </w:t>
      </w:r>
      <w:r>
        <w:rPr>
          <w:rFonts w:ascii="Book Antiqua" w:hAnsi="Book Antiqua" w:cs="Andalus"/>
          <w:sz w:val="28"/>
          <w:szCs w:val="28"/>
        </w:rPr>
        <w:t xml:space="preserve"> There are two very crucial end-time prophecies concerning one of Jesus’ Olivet discourses that need our immediate attention more than ever before. Written in red, in Matthew 24, there are: 1. </w:t>
      </w:r>
      <w:r>
        <w:rPr>
          <w:rFonts w:ascii="Book Antiqua" w:hAnsi="Book Antiqua" w:cs="Andalus"/>
          <w:i/>
          <w:sz w:val="28"/>
          <w:szCs w:val="28"/>
        </w:rPr>
        <w:t xml:space="preserve">false prophets - false Christ </w:t>
      </w:r>
      <w:r>
        <w:rPr>
          <w:rFonts w:ascii="Book Antiqua" w:hAnsi="Book Antiqua" w:cs="Andalus"/>
          <w:sz w:val="28"/>
          <w:szCs w:val="28"/>
        </w:rPr>
        <w:t xml:space="preserve">(deception), and 2. </w:t>
      </w:r>
      <w:r>
        <w:rPr>
          <w:rFonts w:ascii="Book Antiqua" w:hAnsi="Book Antiqua" w:cs="Andalus"/>
          <w:i/>
          <w:sz w:val="28"/>
          <w:szCs w:val="28"/>
        </w:rPr>
        <w:t>The preaching of the</w:t>
      </w:r>
      <w:r>
        <w:rPr>
          <w:rFonts w:ascii="Book Antiqua" w:hAnsi="Book Antiqua" w:cs="Andalus"/>
          <w:sz w:val="28"/>
          <w:szCs w:val="28"/>
        </w:rPr>
        <w:t xml:space="preserve"> </w:t>
      </w:r>
      <w:r>
        <w:rPr>
          <w:rFonts w:ascii="Book Antiqua" w:hAnsi="Book Antiqua" w:cs="Andalus"/>
          <w:i/>
          <w:sz w:val="28"/>
          <w:szCs w:val="28"/>
        </w:rPr>
        <w:t>gospel to the entire world</w:t>
      </w:r>
      <w:r>
        <w:rPr>
          <w:rFonts w:ascii="Book Antiqua" w:hAnsi="Book Antiqua" w:cs="Andalus"/>
          <w:sz w:val="28"/>
          <w:szCs w:val="28"/>
        </w:rPr>
        <w:t>…</w:t>
      </w:r>
    </w:p>
    <w:p w14:paraId="76B5BA3F" w14:textId="77777777" w:rsidR="007D081F" w:rsidRDefault="007D081F" w:rsidP="007D081F">
      <w:pPr>
        <w:jc w:val="both"/>
        <w:rPr>
          <w:rFonts w:ascii="Book Antiqua" w:hAnsi="Book Antiqua" w:cs="Andalus"/>
          <w:sz w:val="28"/>
          <w:szCs w:val="28"/>
        </w:rPr>
      </w:pPr>
      <w:r>
        <w:rPr>
          <w:rFonts w:ascii="Book Antiqua" w:hAnsi="Book Antiqua" w:cs="Andalus"/>
          <w:sz w:val="28"/>
          <w:szCs w:val="28"/>
        </w:rPr>
        <w:t xml:space="preserve">    The signs of the end time only become relevant to those Christians who examine all prophetic messages under the scrutiny of Bible truth. All teachings and beliefs must pass the Bible litmus test. In Acts 17:11, the Bereans of Thessalonica checked out everything that the evangelist Paul preached, to see if what he was preaching was truth. They did this daily. Notice the following text from our Lord and Saviour that will guide us as we weigh the evidence of present truth for the end time. </w:t>
      </w:r>
    </w:p>
    <w:p w14:paraId="34B70A2C" w14:textId="77777777" w:rsidR="007D081F" w:rsidRDefault="007D081F" w:rsidP="007D081F">
      <w:pPr>
        <w:jc w:val="both"/>
        <w:rPr>
          <w:rFonts w:ascii="Book Antiqua" w:hAnsi="Book Antiqua" w:cs="Andalus"/>
          <w:sz w:val="20"/>
          <w:szCs w:val="20"/>
        </w:rPr>
      </w:pPr>
    </w:p>
    <w:p w14:paraId="6D0DFED7" w14:textId="49EACFF1"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b/>
          <w:sz w:val="24"/>
          <w:szCs w:val="24"/>
        </w:rPr>
        <w:t>“…</w:t>
      </w:r>
      <w:r>
        <w:rPr>
          <w:rFonts w:ascii="Book Antiqua" w:hAnsi="Book Antiqua" w:cs="Andalus"/>
          <w:sz w:val="28"/>
          <w:szCs w:val="28"/>
        </w:rPr>
        <w:t>Take heed that no man deceives you. For many shall come in my name, saying, I am Christ, and shall deceive many. And many false Christ shall arise and deceive many. For there shall arise false Christ, and false prophets, and shall show great signs and wonders…” Matthew 24:3-5, 11, 24</w:t>
      </w:r>
      <w:r>
        <w:rPr>
          <w:rFonts w:ascii="Book Antiqua" w:hAnsi="Book Antiqua" w:cs="Andalus"/>
          <w:b/>
          <w:sz w:val="24"/>
          <w:szCs w:val="24"/>
        </w:rPr>
        <w:t xml:space="preserve"> </w:t>
      </w:r>
      <w:r>
        <w:rPr>
          <w:rFonts w:ascii="Book Antiqua" w:hAnsi="Book Antiqua" w:cs="Andalus"/>
          <w:sz w:val="28"/>
          <w:szCs w:val="28"/>
        </w:rPr>
        <w:t>KJV</w:t>
      </w:r>
    </w:p>
    <w:p w14:paraId="4CF67B89" w14:textId="77777777" w:rsidR="007D081F" w:rsidRDefault="007D081F" w:rsidP="007D081F">
      <w:pPr>
        <w:rPr>
          <w:rFonts w:ascii="Book Antiqua" w:hAnsi="Book Antiqua" w:cs="Andalus"/>
          <w:b/>
          <w:sz w:val="16"/>
          <w:szCs w:val="16"/>
        </w:rPr>
      </w:pPr>
    </w:p>
    <w:p w14:paraId="26EE134F" w14:textId="77777777" w:rsidR="007D081F" w:rsidRDefault="007D081F" w:rsidP="007D081F">
      <w:pPr>
        <w:jc w:val="center"/>
        <w:rPr>
          <w:rFonts w:ascii="Book Antiqua" w:hAnsi="Book Antiqua" w:cs="Andalus"/>
          <w:b/>
          <w:sz w:val="28"/>
          <w:szCs w:val="28"/>
        </w:rPr>
      </w:pPr>
      <w:r>
        <w:rPr>
          <w:rFonts w:ascii="Book Antiqua" w:hAnsi="Book Antiqua" w:cs="Andalus"/>
          <w:b/>
          <w:sz w:val="28"/>
          <w:szCs w:val="28"/>
        </w:rPr>
        <w:t>What does this mean for us?</w:t>
      </w:r>
    </w:p>
    <w:p w14:paraId="16677DB1" w14:textId="77777777" w:rsidR="007D081F" w:rsidRDefault="007D081F" w:rsidP="007D081F">
      <w:pPr>
        <w:jc w:val="center"/>
        <w:rPr>
          <w:rFonts w:ascii="Andalus" w:hAnsi="Andalus" w:cs="Andalus"/>
          <w:sz w:val="16"/>
          <w:szCs w:val="16"/>
        </w:rPr>
      </w:pPr>
    </w:p>
    <w:p w14:paraId="1B4DA76D" w14:textId="77777777" w:rsidR="007D081F" w:rsidRDefault="007D081F" w:rsidP="007D081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cs="Andalus"/>
          <w:b/>
        </w:rPr>
      </w:pPr>
      <w:r>
        <w:rPr>
          <w:rFonts w:ascii="French Script MT" w:hAnsi="French Script MT" w:cs="Andalus"/>
          <w:b/>
        </w:rPr>
        <w:t>Obvious Signs Do Tell The Season</w:t>
      </w:r>
    </w:p>
    <w:p w14:paraId="0D1CB5F3" w14:textId="77777777" w:rsidR="007D081F" w:rsidRDefault="007D081F" w:rsidP="007D081F">
      <w:pPr>
        <w:jc w:val="center"/>
        <w:rPr>
          <w:rFonts w:ascii="Andalus" w:hAnsi="Andalus" w:cs="Andalus"/>
          <w:sz w:val="20"/>
          <w:szCs w:val="20"/>
        </w:rPr>
      </w:pPr>
    </w:p>
    <w:p w14:paraId="217CEB58" w14:textId="0F51B4C8" w:rsidR="007D081F" w:rsidRDefault="007D081F" w:rsidP="007D081F">
      <w:pPr>
        <w:jc w:val="both"/>
        <w:rPr>
          <w:rFonts w:ascii="Book Antiqua" w:hAnsi="Book Antiqua" w:cs="Andalus"/>
          <w:sz w:val="28"/>
          <w:szCs w:val="28"/>
        </w:rPr>
      </w:pPr>
      <w:r>
        <w:rPr>
          <w:rFonts w:ascii="Andalus" w:hAnsi="Andalus" w:cs="Andalus" w:hint="cs"/>
          <w:sz w:val="28"/>
          <w:szCs w:val="28"/>
        </w:rPr>
        <w:lastRenderedPageBreak/>
        <w:t xml:space="preserve">    </w:t>
      </w:r>
      <w:r>
        <w:rPr>
          <w:rFonts w:ascii="Book Antiqua" w:hAnsi="Book Antiqua" w:cs="Andalus"/>
          <w:sz w:val="28"/>
          <w:szCs w:val="28"/>
        </w:rPr>
        <w:t xml:space="preserve">Jesus </w:t>
      </w:r>
      <w:r w:rsidR="00FF7357">
        <w:rPr>
          <w:rFonts w:ascii="Book Antiqua" w:hAnsi="Book Antiqua" w:cs="Andalus"/>
          <w:sz w:val="28"/>
          <w:szCs w:val="28"/>
        </w:rPr>
        <w:t>wants</w:t>
      </w:r>
      <w:r>
        <w:rPr>
          <w:rFonts w:ascii="Book Antiqua" w:hAnsi="Book Antiqua" w:cs="Andalus"/>
          <w:sz w:val="28"/>
          <w:szCs w:val="28"/>
        </w:rPr>
        <w:t xml:space="preserve"> His people to be aware of the time of the season, so we will not be fooled into believing something is true, when it is absolutely, 100 % wrong!</w:t>
      </w:r>
    </w:p>
    <w:p w14:paraId="505D4E0F" w14:textId="77777777" w:rsidR="007D081F" w:rsidRDefault="007D081F" w:rsidP="007D081F">
      <w:pPr>
        <w:rPr>
          <w:rFonts w:ascii="Andalus" w:hAnsi="Andalus" w:cs="Andalus"/>
          <w:sz w:val="20"/>
          <w:szCs w:val="20"/>
        </w:rPr>
      </w:pPr>
    </w:p>
    <w:p w14:paraId="26886D0B"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4"/>
          <w:szCs w:val="24"/>
        </w:rPr>
        <w:t>“</w:t>
      </w:r>
      <w:r>
        <w:rPr>
          <w:rFonts w:ascii="Book Antiqua" w:hAnsi="Book Antiqua" w:cs="Andalus"/>
          <w:sz w:val="28"/>
          <w:szCs w:val="28"/>
        </w:rPr>
        <w:t xml:space="preserve">Now learn a parable of the fig tree; When his branch is yet tender and putteth forth leaves, ye know that summer is nigh: So, likewise ye, </w:t>
      </w:r>
      <w:r>
        <w:rPr>
          <w:rFonts w:ascii="Book Antiqua" w:hAnsi="Book Antiqua" w:cs="Andalus"/>
          <w:i/>
          <w:sz w:val="28"/>
          <w:szCs w:val="28"/>
        </w:rPr>
        <w:t>when ye shall see all of these things, know that it is near</w:t>
      </w:r>
      <w:r>
        <w:rPr>
          <w:rFonts w:ascii="Book Antiqua" w:hAnsi="Book Antiqua" w:cs="Andalus"/>
          <w:sz w:val="28"/>
          <w:szCs w:val="28"/>
        </w:rPr>
        <w:t xml:space="preserve">, even at the doors.” Matt. 24:32&amp;33; (See also Luke 12:54-56; II Tim. 3:1-5) </w:t>
      </w:r>
    </w:p>
    <w:p w14:paraId="5ACBFF6F" w14:textId="77777777" w:rsidR="007D081F" w:rsidRDefault="007D081F" w:rsidP="007D081F">
      <w:pPr>
        <w:jc w:val="center"/>
        <w:rPr>
          <w:rFonts w:ascii="Andalus" w:hAnsi="Andalus" w:cs="Andalus"/>
          <w:b/>
          <w:sz w:val="20"/>
          <w:szCs w:val="20"/>
        </w:rPr>
      </w:pPr>
    </w:p>
    <w:p w14:paraId="5F132741" w14:textId="1AAB2149"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Andalus" w:hAnsi="Andalus" w:cs="Andalus"/>
          <w:sz w:val="28"/>
          <w:szCs w:val="28"/>
        </w:rPr>
      </w:pPr>
      <w:r>
        <w:rPr>
          <w:rFonts w:ascii="Andalus" w:hAnsi="Andalus" w:cs="Andalus" w:hint="cs"/>
          <w:b/>
          <w:sz w:val="28"/>
          <w:szCs w:val="28"/>
        </w:rPr>
        <w:t>“</w:t>
      </w:r>
      <w:r>
        <w:rPr>
          <w:rFonts w:ascii="Book Antiqua" w:hAnsi="Book Antiqua" w:cs="Andalus"/>
          <w:sz w:val="28"/>
          <w:szCs w:val="28"/>
        </w:rPr>
        <w:t>And now I have told you before it come</w:t>
      </w:r>
      <w:r w:rsidR="00750686">
        <w:rPr>
          <w:rFonts w:ascii="Book Antiqua" w:hAnsi="Book Antiqua" w:cs="Andalus"/>
          <w:sz w:val="28"/>
          <w:szCs w:val="28"/>
        </w:rPr>
        <w:t>s</w:t>
      </w:r>
      <w:r>
        <w:rPr>
          <w:rFonts w:ascii="Book Antiqua" w:hAnsi="Book Antiqua" w:cs="Andalus"/>
          <w:sz w:val="28"/>
          <w:szCs w:val="28"/>
        </w:rPr>
        <w:t xml:space="preserve"> to pass, that,</w:t>
      </w:r>
      <w:r>
        <w:rPr>
          <w:rFonts w:ascii="Book Antiqua" w:hAnsi="Book Antiqua"/>
        </w:rPr>
        <w:t xml:space="preserve"> </w:t>
      </w:r>
      <w:r>
        <w:rPr>
          <w:rFonts w:ascii="Book Antiqua" w:hAnsi="Book Antiqua" w:cs="Andalus"/>
          <w:sz w:val="28"/>
          <w:szCs w:val="28"/>
        </w:rPr>
        <w:t>when it is come to pass, ye might believe.”</w:t>
      </w:r>
      <w:r>
        <w:rPr>
          <w:rFonts w:ascii="Andalus" w:hAnsi="Andalus" w:cs="Andalus" w:hint="cs"/>
          <w:sz w:val="28"/>
          <w:szCs w:val="28"/>
        </w:rPr>
        <w:t xml:space="preserve"> John 14:29 </w:t>
      </w:r>
    </w:p>
    <w:p w14:paraId="7CD5D1F6" w14:textId="77777777" w:rsidR="007D081F" w:rsidRDefault="007D081F" w:rsidP="007D081F">
      <w:pPr>
        <w:jc w:val="both"/>
        <w:rPr>
          <w:rFonts w:ascii="Andalus" w:hAnsi="Andalus" w:cs="Andalus"/>
          <w:b/>
          <w:sz w:val="20"/>
          <w:szCs w:val="20"/>
        </w:rPr>
      </w:pPr>
      <w:r>
        <w:rPr>
          <w:rFonts w:ascii="Andalus" w:hAnsi="Andalus" w:cs="Andalus" w:hint="cs"/>
          <w:b/>
          <w:sz w:val="28"/>
          <w:szCs w:val="28"/>
        </w:rPr>
        <w:t xml:space="preserve">    </w:t>
      </w:r>
    </w:p>
    <w:p w14:paraId="31E4B30B" w14:textId="06E4C9BA" w:rsidR="007D081F" w:rsidRDefault="007D081F" w:rsidP="007D081F">
      <w:pPr>
        <w:jc w:val="both"/>
        <w:rPr>
          <w:rFonts w:ascii="Book Antiqua" w:hAnsi="Book Antiqua" w:cs="Andalus"/>
          <w:sz w:val="28"/>
          <w:szCs w:val="28"/>
        </w:rPr>
      </w:pPr>
      <w:r>
        <w:rPr>
          <w:rFonts w:ascii="Book Antiqua" w:hAnsi="Book Antiqua" w:cs="Andalus"/>
          <w:b/>
          <w:sz w:val="28"/>
          <w:szCs w:val="28"/>
        </w:rPr>
        <w:t xml:space="preserve">    </w:t>
      </w:r>
      <w:r>
        <w:rPr>
          <w:rFonts w:ascii="Book Antiqua" w:hAnsi="Book Antiqua" w:cs="Andalus"/>
          <w:sz w:val="28"/>
          <w:szCs w:val="28"/>
        </w:rPr>
        <w:t xml:space="preserve">Friends, I would be a false prophet myself, if I were to tell you that I know the exact day and hour of our Lord’s return, and the end of the world.  </w:t>
      </w:r>
      <w:r>
        <w:rPr>
          <w:rFonts w:ascii="Book Antiqua" w:hAnsi="Book Antiqua" w:cs="Andalus"/>
          <w:color w:val="000000"/>
          <w:sz w:val="28"/>
          <w:szCs w:val="28"/>
        </w:rPr>
        <w:t xml:space="preserve">Also written in red, in Matthew 24:36 Jesus states: (telling us of His “Second Coming”). </w:t>
      </w:r>
      <w:r w:rsidRPr="00CE2D88">
        <w:rPr>
          <w:rFonts w:ascii="Book Antiqua" w:hAnsi="Book Antiqua" w:cs="Andalus"/>
          <w:b/>
          <w:i/>
          <w:iCs/>
          <w:color w:val="000000"/>
          <w:sz w:val="28"/>
          <w:szCs w:val="28"/>
        </w:rPr>
        <w:t>“</w:t>
      </w:r>
      <w:r w:rsidRPr="00CE2D88">
        <w:rPr>
          <w:rFonts w:ascii="Book Antiqua" w:hAnsi="Book Antiqua" w:cs="Andalus"/>
          <w:i/>
          <w:iCs/>
          <w:color w:val="000000"/>
          <w:sz w:val="28"/>
          <w:szCs w:val="28"/>
        </w:rPr>
        <w:t>But of that day and hour knoweth no man, no, not the angles of heaven, but my father only.</w:t>
      </w:r>
      <w:r>
        <w:rPr>
          <w:rFonts w:ascii="Book Antiqua" w:hAnsi="Book Antiqua" w:cs="Andalus"/>
          <w:color w:val="000000"/>
          <w:sz w:val="28"/>
          <w:szCs w:val="28"/>
        </w:rPr>
        <w:t>”</w:t>
      </w:r>
      <w:r>
        <w:rPr>
          <w:rFonts w:ascii="Book Antiqua" w:hAnsi="Book Antiqua" w:cs="Andalus"/>
          <w:sz w:val="28"/>
          <w:szCs w:val="28"/>
        </w:rPr>
        <w:t xml:space="preserve"> Jesus makes it plain that the day and hour of His return is known only by His Father in heaven. Which means; not the President of the “United States,” past or present, not the president of</w:t>
      </w:r>
      <w:r w:rsidR="00972A2F">
        <w:rPr>
          <w:rFonts w:ascii="Book Antiqua" w:hAnsi="Book Antiqua" w:cs="Andalus"/>
          <w:sz w:val="28"/>
          <w:szCs w:val="28"/>
        </w:rPr>
        <w:t xml:space="preserve"> </w:t>
      </w:r>
      <w:r>
        <w:rPr>
          <w:rFonts w:ascii="Book Antiqua" w:hAnsi="Book Antiqua" w:cs="Andalus"/>
          <w:sz w:val="28"/>
          <w:szCs w:val="28"/>
        </w:rPr>
        <w:t>not the president of the “General Conference, of SDA’,” not “Nostradamus,” not the so-called calculations found in  the “da Vinci Code,” not any specific church, or psychic group, and/or the writers of the “Mayan peoples Calendar,” or the so-called “oracle prophets” that supposedly got their messages from the Greek gods, can predict the precise day or hour when the end of the world shall be, or when  Jesus will return, PERIOD! However</w:t>
      </w:r>
      <w:r>
        <w:rPr>
          <w:rFonts w:ascii="Book Antiqua" w:hAnsi="Book Antiqua" w:cs="Andalus"/>
          <w:b/>
          <w:sz w:val="28"/>
          <w:szCs w:val="28"/>
        </w:rPr>
        <w:t xml:space="preserve">, </w:t>
      </w:r>
      <w:r>
        <w:rPr>
          <w:rFonts w:ascii="Book Antiqua" w:hAnsi="Book Antiqua" w:cs="Andalus"/>
          <w:sz w:val="28"/>
          <w:szCs w:val="28"/>
        </w:rPr>
        <w:t>Jesus does reveal to us many specific signs that point to His return that should evoke in us a watchful spirit so we are not caught completely unaware.</w:t>
      </w:r>
    </w:p>
    <w:p w14:paraId="2DB57D65" w14:textId="77777777" w:rsidR="007D081F" w:rsidRDefault="007D081F" w:rsidP="007D081F">
      <w:pPr>
        <w:jc w:val="both"/>
        <w:rPr>
          <w:rFonts w:ascii="Book Antiqua" w:hAnsi="Book Antiqua" w:cs="Andalus"/>
          <w:sz w:val="20"/>
          <w:szCs w:val="20"/>
        </w:rPr>
      </w:pPr>
    </w:p>
    <w:p w14:paraId="269861B6"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b/>
          <w:sz w:val="24"/>
          <w:szCs w:val="24"/>
        </w:rPr>
        <w:t>“</w:t>
      </w:r>
      <w:r>
        <w:rPr>
          <w:rFonts w:ascii="Book Antiqua" w:hAnsi="Book Antiqua" w:cs="Andalus"/>
          <w:sz w:val="28"/>
          <w:szCs w:val="28"/>
        </w:rPr>
        <w:t xml:space="preserve">But as the days of Noe were so shall also the coming of the Son of man be… Watch therefore: for ye know not what hour your Lord doth come… if the good man of the house had known in what watch the thief would come, he would have watched and would have not suffered his house to be broken up. Therefore, be ye also ready: for is such an hour as ye think not the Son of man cometh.”  </w:t>
      </w:r>
    </w:p>
    <w:p w14:paraId="3EE94AAD"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 xml:space="preserve">Matthew 24:37, 42-44 KJV </w:t>
      </w:r>
    </w:p>
    <w:p w14:paraId="16E2943C" w14:textId="77777777" w:rsidR="007D081F" w:rsidRDefault="007D081F" w:rsidP="007D081F">
      <w:pPr>
        <w:rPr>
          <w:rFonts w:ascii="Book Antiqua" w:hAnsi="Book Antiqua" w:cs="Andalus"/>
          <w:b/>
          <w:sz w:val="20"/>
          <w:szCs w:val="20"/>
        </w:rPr>
      </w:pPr>
    </w:p>
    <w:p w14:paraId="0D5D7CEB"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“Likewise, also as it was in the days of Lot… Even thus shall it be in the day when the Son of man is revealed.” Luke 17:28-30 KJV</w:t>
      </w:r>
    </w:p>
    <w:p w14:paraId="568E02E9" w14:textId="77777777" w:rsidR="007D081F" w:rsidRDefault="007D081F" w:rsidP="007D081F">
      <w:pPr>
        <w:rPr>
          <w:rFonts w:ascii="Book Antiqua" w:hAnsi="Book Antiqua" w:cs="Andalus"/>
          <w:b/>
          <w:sz w:val="20"/>
          <w:szCs w:val="20"/>
        </w:rPr>
      </w:pPr>
    </w:p>
    <w:p w14:paraId="21127FAF"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 xml:space="preserve">“And whereas thou sawest iron mixed with miry clay, they shall mingle themselves together with the seed of men; but they shall not cleave one to another (the ten nations of Europe-remnants of divided Rome). And in the days of these kings shall the God of heaven set up a kingdom, which will never be destroyed…and it shall stand forever…” </w:t>
      </w:r>
    </w:p>
    <w:p w14:paraId="5DB92AA6" w14:textId="77777777"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Daniel. 2:43&amp;44 KJV</w:t>
      </w:r>
    </w:p>
    <w:p w14:paraId="23A6067C" w14:textId="77777777" w:rsidR="007D081F" w:rsidRDefault="007D081F" w:rsidP="007D081F">
      <w:pPr>
        <w:rPr>
          <w:rFonts w:ascii="Book Antiqua" w:hAnsi="Book Antiqua" w:cs="Andalus"/>
          <w:sz w:val="20"/>
          <w:szCs w:val="20"/>
        </w:rPr>
      </w:pPr>
      <w:r>
        <w:rPr>
          <w:rFonts w:ascii="Book Antiqua" w:hAnsi="Book Antiqua" w:cs="Andalus"/>
          <w:sz w:val="28"/>
          <w:szCs w:val="28"/>
        </w:rPr>
        <w:t xml:space="preserve">    </w:t>
      </w:r>
    </w:p>
    <w:p w14:paraId="33539744" w14:textId="77777777" w:rsidR="007D081F" w:rsidRDefault="007D081F" w:rsidP="007D081F">
      <w:pPr>
        <w:rPr>
          <w:rFonts w:ascii="Book Antiqua" w:hAnsi="Book Antiqua" w:cs="Andalus"/>
          <w:sz w:val="20"/>
          <w:szCs w:val="20"/>
        </w:rPr>
      </w:pPr>
      <w:r>
        <w:rPr>
          <w:rFonts w:ascii="Book Antiqua" w:hAnsi="Book Antiqua" w:cs="Andalus"/>
          <w:sz w:val="28"/>
          <w:szCs w:val="28"/>
        </w:rPr>
        <w:lastRenderedPageBreak/>
        <w:t xml:space="preserve">    The Bible has given us several signs that let us know that the coming of Christ is near, but the only text that reveals when the end of the world shall be is in the book of Matthew.</w:t>
      </w:r>
    </w:p>
    <w:p w14:paraId="28DEEBD6" w14:textId="77777777" w:rsidR="007D081F" w:rsidRDefault="007D081F" w:rsidP="007D081F">
      <w:pPr>
        <w:rPr>
          <w:rFonts w:ascii="Book Antiqua" w:hAnsi="Book Antiqua" w:cs="Andalus"/>
          <w:sz w:val="20"/>
          <w:szCs w:val="20"/>
        </w:rPr>
      </w:pPr>
    </w:p>
    <w:p w14:paraId="0B0A4C4F" w14:textId="01B38EE2" w:rsidR="007D081F" w:rsidRDefault="007D081F" w:rsidP="007D081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cs="Andalus"/>
          <w:sz w:val="28"/>
          <w:szCs w:val="28"/>
        </w:rPr>
      </w:pPr>
      <w:r>
        <w:rPr>
          <w:rFonts w:ascii="Book Antiqua" w:hAnsi="Book Antiqua" w:cs="Andalus"/>
          <w:sz w:val="28"/>
          <w:szCs w:val="28"/>
        </w:rPr>
        <w:t>“</w:t>
      </w:r>
      <w:r w:rsidR="00292DCA" w:rsidRPr="005D6F4B">
        <w:rPr>
          <w:rFonts w:ascii="Book Antiqua" w:hAnsi="Book Antiqua" w:cs="Andalus"/>
          <w:b/>
          <w:bCs/>
          <w:sz w:val="28"/>
          <w:szCs w:val="28"/>
          <w:u w:val="single"/>
        </w:rPr>
        <w:t xml:space="preserve">AND THIS </w:t>
      </w:r>
      <w:r w:rsidR="00FA7677" w:rsidRPr="005D6F4B">
        <w:rPr>
          <w:rFonts w:ascii="Book Antiqua" w:hAnsi="Book Antiqua" w:cs="Andalus"/>
          <w:b/>
          <w:bCs/>
          <w:sz w:val="28"/>
          <w:szCs w:val="28"/>
          <w:u w:val="single"/>
        </w:rPr>
        <w:t>GOSPEL OF THE KINGDOM</w:t>
      </w:r>
      <w:r w:rsidR="00FA7677" w:rsidRPr="00440125">
        <w:rPr>
          <w:rFonts w:ascii="Book Antiqua" w:hAnsi="Book Antiqua" w:cs="Andalus"/>
          <w:b/>
          <w:bCs/>
          <w:sz w:val="28"/>
          <w:szCs w:val="28"/>
        </w:rPr>
        <w:t xml:space="preserve"> </w:t>
      </w:r>
      <w:r w:rsidR="00FA7677" w:rsidRPr="005D6F4B">
        <w:rPr>
          <w:rFonts w:ascii="Book Antiqua" w:hAnsi="Book Antiqua" w:cs="Andalus"/>
          <w:b/>
          <w:bCs/>
          <w:sz w:val="28"/>
          <w:szCs w:val="28"/>
          <w:u w:val="single"/>
        </w:rPr>
        <w:t>SHALL BE PREACHED</w:t>
      </w:r>
      <w:r w:rsidR="00FA7677" w:rsidRPr="00440125">
        <w:rPr>
          <w:rFonts w:ascii="Book Antiqua" w:hAnsi="Book Antiqua" w:cs="Andalus"/>
          <w:b/>
          <w:bCs/>
          <w:sz w:val="28"/>
          <w:szCs w:val="28"/>
        </w:rPr>
        <w:t xml:space="preserve"> </w:t>
      </w:r>
      <w:r w:rsidR="00FA7677" w:rsidRPr="00777719">
        <w:rPr>
          <w:rFonts w:ascii="Book Antiqua" w:hAnsi="Book Antiqua" w:cs="Andalus"/>
          <w:b/>
          <w:bCs/>
          <w:sz w:val="28"/>
          <w:szCs w:val="28"/>
          <w:u w:val="single"/>
        </w:rPr>
        <w:t>IN ALL THE WORLD FOR A WITNESS UNTO ALL NATIONS</w:t>
      </w:r>
      <w:r w:rsidR="00FA7677" w:rsidRPr="00440125">
        <w:rPr>
          <w:rFonts w:ascii="Book Antiqua" w:hAnsi="Book Antiqua" w:cs="Andalus"/>
          <w:b/>
          <w:bCs/>
          <w:sz w:val="28"/>
          <w:szCs w:val="28"/>
        </w:rPr>
        <w:t>;</w:t>
      </w:r>
      <w:r w:rsidRPr="00440125">
        <w:rPr>
          <w:rFonts w:ascii="Book Antiqua" w:hAnsi="Book Antiqua" w:cs="Andalus"/>
          <w:b/>
          <w:bCs/>
          <w:sz w:val="28"/>
          <w:szCs w:val="28"/>
        </w:rPr>
        <w:t xml:space="preserve"> and </w:t>
      </w:r>
      <w:r w:rsidR="00777719" w:rsidRPr="00440125">
        <w:rPr>
          <w:rFonts w:ascii="Book Antiqua" w:hAnsi="Book Antiqua" w:cs="Andalus"/>
          <w:b/>
          <w:bCs/>
          <w:i/>
          <w:sz w:val="28"/>
          <w:szCs w:val="28"/>
        </w:rPr>
        <w:t>THEN SHALL THE END COME</w:t>
      </w:r>
      <w:r w:rsidRPr="00440125">
        <w:rPr>
          <w:rFonts w:ascii="Book Antiqua" w:hAnsi="Book Antiqua" w:cs="Andalus"/>
          <w:b/>
          <w:bCs/>
          <w:sz w:val="28"/>
          <w:szCs w:val="28"/>
        </w:rPr>
        <w:t>.”</w:t>
      </w:r>
      <w:r>
        <w:rPr>
          <w:rFonts w:ascii="Book Antiqua" w:hAnsi="Book Antiqua" w:cs="Andalus"/>
          <w:sz w:val="28"/>
          <w:szCs w:val="28"/>
        </w:rPr>
        <w:t xml:space="preserve"> Matthew 24:14 KJV</w:t>
      </w:r>
      <w:r w:rsidR="00D23B5D">
        <w:rPr>
          <w:rFonts w:ascii="Book Antiqua" w:hAnsi="Book Antiqua" w:cs="Andalus"/>
          <w:sz w:val="28"/>
          <w:szCs w:val="28"/>
        </w:rPr>
        <w:t xml:space="preserve"> (Emphasis </w:t>
      </w:r>
      <w:r w:rsidR="004F22A9">
        <w:rPr>
          <w:rFonts w:ascii="Book Antiqua" w:hAnsi="Book Antiqua" w:cs="Andalus"/>
          <w:sz w:val="28"/>
          <w:szCs w:val="28"/>
        </w:rPr>
        <w:t>Supplied</w:t>
      </w:r>
      <w:r w:rsidR="00D23B5D">
        <w:rPr>
          <w:rFonts w:ascii="Book Antiqua" w:hAnsi="Book Antiqua" w:cs="Andalus"/>
          <w:sz w:val="28"/>
          <w:szCs w:val="28"/>
        </w:rPr>
        <w:t>)</w:t>
      </w:r>
    </w:p>
    <w:p w14:paraId="5BE359E4" w14:textId="77777777" w:rsidR="00526C58" w:rsidRDefault="00526C58"/>
    <w:p w14:paraId="1074AC6C" w14:textId="77777777" w:rsidR="00486034" w:rsidRDefault="00486034"/>
    <w:p w14:paraId="23921DB8" w14:textId="2F14ACF7" w:rsidR="00486034" w:rsidRDefault="004D79A2" w:rsidP="004D79A2">
      <w:pPr>
        <w:jc w:val="center"/>
      </w:pPr>
      <w:r>
        <w:rPr>
          <w:noProof/>
          <w14:ligatures w14:val="standardContextual"/>
        </w:rPr>
        <w:drawing>
          <wp:inline distT="0" distB="0" distL="0" distR="0" wp14:anchorId="473C5B71" wp14:editId="7DB20B0E">
            <wp:extent cx="1566198" cy="1828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6198" cy="1828800"/>
                    </a:xfrm>
                    <a:prstGeom prst="rect">
                      <a:avLst/>
                    </a:prstGeom>
                    <a:noFill/>
                    <a:ln>
                      <a:noFill/>
                    </a:ln>
                  </pic:spPr>
                </pic:pic>
              </a:graphicData>
            </a:graphic>
          </wp:inline>
        </w:drawing>
      </w:r>
    </w:p>
    <w:sectPr w:rsidR="00486034" w:rsidSect="007B331C">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BernhardMod BT">
    <w:altName w:val="Cambria Math"/>
    <w:charset w:val="00"/>
    <w:family w:val="roman"/>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1F"/>
    <w:rsid w:val="000A58DC"/>
    <w:rsid w:val="001806E4"/>
    <w:rsid w:val="00292DCA"/>
    <w:rsid w:val="003205EB"/>
    <w:rsid w:val="00322572"/>
    <w:rsid w:val="003E71D0"/>
    <w:rsid w:val="00425253"/>
    <w:rsid w:val="00440125"/>
    <w:rsid w:val="00486034"/>
    <w:rsid w:val="004D79A2"/>
    <w:rsid w:val="004F22A9"/>
    <w:rsid w:val="00526C58"/>
    <w:rsid w:val="00543585"/>
    <w:rsid w:val="005750A8"/>
    <w:rsid w:val="005D6F4B"/>
    <w:rsid w:val="006437E6"/>
    <w:rsid w:val="007139C7"/>
    <w:rsid w:val="00723D6C"/>
    <w:rsid w:val="00750686"/>
    <w:rsid w:val="007776DF"/>
    <w:rsid w:val="00777719"/>
    <w:rsid w:val="007B331C"/>
    <w:rsid w:val="007D081F"/>
    <w:rsid w:val="00972A2F"/>
    <w:rsid w:val="009946DC"/>
    <w:rsid w:val="00A27A7C"/>
    <w:rsid w:val="00B0341B"/>
    <w:rsid w:val="00C53160"/>
    <w:rsid w:val="00CA551F"/>
    <w:rsid w:val="00CE2D88"/>
    <w:rsid w:val="00D069E4"/>
    <w:rsid w:val="00D23B5D"/>
    <w:rsid w:val="00DB5F41"/>
    <w:rsid w:val="00DE367B"/>
    <w:rsid w:val="00FA7677"/>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CB18"/>
  <w15:chartTrackingRefBased/>
  <w15:docId w15:val="{7EC72526-A2FA-446F-8AD2-E76676ED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1F"/>
    <w:pPr>
      <w:spacing w:after="0" w:line="240" w:lineRule="auto"/>
    </w:pPr>
    <w:rPr>
      <w:rFonts w:ascii="Times New Roman" w:eastAsia="Times New Roman" w:hAnsi="Times New Roman" w:cs="Times New Roman"/>
      <w:kern w:val="48"/>
      <w:sz w:val="48"/>
      <w:szCs w:val="48"/>
      <w14:ligatures w14:val="none"/>
    </w:rPr>
  </w:style>
  <w:style w:type="paragraph" w:styleId="Heading1">
    <w:name w:val="heading 1"/>
    <w:basedOn w:val="Normal"/>
    <w:next w:val="Normal"/>
    <w:link w:val="Heading1Char"/>
    <w:uiPriority w:val="9"/>
    <w:qFormat/>
    <w:rsid w:val="007D08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08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08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081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081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081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081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081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081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81F"/>
    <w:rPr>
      <w:rFonts w:eastAsiaTheme="majorEastAsia" w:cstheme="majorBidi"/>
      <w:color w:val="272727" w:themeColor="text1" w:themeTint="D8"/>
    </w:rPr>
  </w:style>
  <w:style w:type="paragraph" w:styleId="Title">
    <w:name w:val="Title"/>
    <w:basedOn w:val="Normal"/>
    <w:next w:val="Normal"/>
    <w:link w:val="TitleChar"/>
    <w:uiPriority w:val="10"/>
    <w:qFormat/>
    <w:rsid w:val="007D08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0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8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0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81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081F"/>
    <w:rPr>
      <w:i/>
      <w:iCs/>
      <w:color w:val="404040" w:themeColor="text1" w:themeTint="BF"/>
    </w:rPr>
  </w:style>
  <w:style w:type="paragraph" w:styleId="ListParagraph">
    <w:name w:val="List Paragraph"/>
    <w:basedOn w:val="Normal"/>
    <w:uiPriority w:val="34"/>
    <w:qFormat/>
    <w:rsid w:val="007D081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D081F"/>
    <w:rPr>
      <w:i/>
      <w:iCs/>
      <w:color w:val="0F4761" w:themeColor="accent1" w:themeShade="BF"/>
    </w:rPr>
  </w:style>
  <w:style w:type="paragraph" w:styleId="IntenseQuote">
    <w:name w:val="Intense Quote"/>
    <w:basedOn w:val="Normal"/>
    <w:next w:val="Normal"/>
    <w:link w:val="IntenseQuoteChar"/>
    <w:uiPriority w:val="30"/>
    <w:qFormat/>
    <w:rsid w:val="007D08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081F"/>
    <w:rPr>
      <w:i/>
      <w:iCs/>
      <w:color w:val="0F4761" w:themeColor="accent1" w:themeShade="BF"/>
    </w:rPr>
  </w:style>
  <w:style w:type="character" w:styleId="IntenseReference">
    <w:name w:val="Intense Reference"/>
    <w:basedOn w:val="DefaultParagraphFont"/>
    <w:uiPriority w:val="32"/>
    <w:qFormat/>
    <w:rsid w:val="007D0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4249</Characters>
  <Application>Microsoft Office Word</Application>
  <DocSecurity>0</DocSecurity>
  <Lines>90</Lines>
  <Paragraphs>22</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2025-12-07T14:26:00Z</cp:lastPrinted>
  <dcterms:created xsi:type="dcterms:W3CDTF">2025-12-18T03:08:00Z</dcterms:created>
  <dcterms:modified xsi:type="dcterms:W3CDTF">2025-12-18T03:08:00Z</dcterms:modified>
</cp:coreProperties>
</file>