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E78E" w14:textId="77777777" w:rsidR="00DF5196" w:rsidRDefault="00CC29F3" w:rsidP="00CC29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These Perilous Times</w:t>
      </w:r>
    </w:p>
    <w:p w14:paraId="6F162A78" w14:textId="77777777" w:rsidR="00CC29F3" w:rsidRDefault="009155FF" w:rsidP="00CC29F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11</w:t>
      </w:r>
      <w:r w:rsidR="00CC29F3">
        <w:rPr>
          <w:rFonts w:ascii="French Script MT" w:hAnsi="French Script MT"/>
          <w:b/>
          <w:sz w:val="48"/>
          <w:szCs w:val="48"/>
        </w:rPr>
        <w:t xml:space="preserve"> No. 13 July 7, 2019</w:t>
      </w:r>
    </w:p>
    <w:p w14:paraId="40682F69" w14:textId="77777777" w:rsidR="00CC29F3" w:rsidRPr="00CC29F3" w:rsidRDefault="00CC29F3" w:rsidP="00CC29F3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77EFA5AF" w14:textId="77777777" w:rsidR="00CC29F3" w:rsidRDefault="00CC29F3" w:rsidP="00CC29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Pr="00CC29F3">
        <w:rPr>
          <w:rFonts w:ascii="Book Antiqua" w:hAnsi="Book Antiqua"/>
          <w:b/>
          <w:sz w:val="28"/>
          <w:szCs w:val="28"/>
        </w:rPr>
        <w:t>Evangelize</w:t>
      </w:r>
      <w:r w:rsidR="005E776A">
        <w:rPr>
          <w:rFonts w:ascii="Book Antiqua" w:hAnsi="Book Antiqua"/>
          <w:b/>
          <w:sz w:val="28"/>
          <w:szCs w:val="28"/>
        </w:rPr>
        <w:t>- Who,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5E776A">
        <w:rPr>
          <w:rFonts w:ascii="Book Antiqua" w:hAnsi="Book Antiqua"/>
          <w:b/>
          <w:sz w:val="28"/>
          <w:szCs w:val="28"/>
        </w:rPr>
        <w:t xml:space="preserve">When, </w:t>
      </w:r>
      <w:r>
        <w:rPr>
          <w:rFonts w:ascii="Book Antiqua" w:hAnsi="Book Antiqua"/>
          <w:b/>
          <w:sz w:val="28"/>
          <w:szCs w:val="28"/>
        </w:rPr>
        <w:t xml:space="preserve">Where, </w:t>
      </w:r>
      <w:r w:rsidR="005E776A">
        <w:rPr>
          <w:rFonts w:ascii="Book Antiqua" w:hAnsi="Book Antiqua"/>
          <w:b/>
          <w:sz w:val="28"/>
          <w:szCs w:val="28"/>
        </w:rPr>
        <w:t xml:space="preserve">Why, </w:t>
      </w:r>
      <w:r>
        <w:rPr>
          <w:rFonts w:ascii="Book Antiqua" w:hAnsi="Book Antiqua"/>
          <w:b/>
          <w:sz w:val="28"/>
          <w:szCs w:val="28"/>
        </w:rPr>
        <w:t>and How?”</w:t>
      </w:r>
    </w:p>
    <w:p w14:paraId="3FB422E9" w14:textId="77777777" w:rsidR="00CC29F3" w:rsidRDefault="00CC29F3" w:rsidP="00CC29F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(Part II)</w:t>
      </w:r>
    </w:p>
    <w:p w14:paraId="7CAC13B1" w14:textId="77777777" w:rsidR="00CC29F3" w:rsidRPr="009B286A" w:rsidRDefault="00CC29F3" w:rsidP="00CC29F3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707C5F57" w14:textId="77777777" w:rsidR="00CC29F3" w:rsidRDefault="00CC29F3" w:rsidP="00CC29F3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Pr="00CC29F3">
        <w:rPr>
          <w:rFonts w:ascii="Book Antiqua" w:hAnsi="Book Antiqua"/>
          <w:sz w:val="28"/>
          <w:szCs w:val="28"/>
        </w:rPr>
        <w:t>In our last issue of TPT</w:t>
      </w:r>
      <w:r w:rsidR="009B286A">
        <w:rPr>
          <w:rFonts w:ascii="Book Antiqua" w:hAnsi="Book Antiqua"/>
          <w:sz w:val="28"/>
          <w:szCs w:val="28"/>
        </w:rPr>
        <w:t xml:space="preserve"> we briefly went over</w:t>
      </w:r>
      <w:r>
        <w:rPr>
          <w:rFonts w:ascii="Book Antiqua" w:hAnsi="Book Antiqua"/>
          <w:sz w:val="28"/>
          <w:szCs w:val="28"/>
        </w:rPr>
        <w:t xml:space="preserve"> the </w:t>
      </w:r>
      <w:r w:rsidR="009B286A">
        <w:rPr>
          <w:rFonts w:ascii="Book Antiqua" w:hAnsi="Book Antiqua"/>
          <w:sz w:val="28"/>
          <w:szCs w:val="28"/>
        </w:rPr>
        <w:t>“</w:t>
      </w:r>
      <w:r w:rsidRPr="009B286A">
        <w:rPr>
          <w:rFonts w:ascii="Book Antiqua" w:hAnsi="Book Antiqua"/>
          <w:i/>
          <w:sz w:val="28"/>
          <w:szCs w:val="28"/>
        </w:rPr>
        <w:t>Why</w:t>
      </w:r>
      <w:r>
        <w:rPr>
          <w:rFonts w:ascii="Book Antiqua" w:hAnsi="Book Antiqua"/>
          <w:sz w:val="28"/>
          <w:szCs w:val="28"/>
        </w:rPr>
        <w:t xml:space="preserve"> &amp; </w:t>
      </w:r>
      <w:r w:rsidRPr="009B286A">
        <w:rPr>
          <w:rFonts w:ascii="Book Antiqua" w:hAnsi="Book Antiqua"/>
          <w:i/>
          <w:sz w:val="28"/>
          <w:szCs w:val="28"/>
        </w:rPr>
        <w:t>When</w:t>
      </w:r>
      <w:r w:rsidR="009B286A">
        <w:rPr>
          <w:rFonts w:ascii="Book Antiqua" w:hAnsi="Book Antiqua"/>
          <w:sz w:val="28"/>
          <w:szCs w:val="28"/>
        </w:rPr>
        <w:t xml:space="preserve">” </w:t>
      </w:r>
      <w:r>
        <w:rPr>
          <w:rFonts w:ascii="Book Antiqua" w:hAnsi="Book Antiqua"/>
          <w:sz w:val="28"/>
          <w:szCs w:val="28"/>
        </w:rPr>
        <w:t>to evangelize</w:t>
      </w:r>
      <w:r w:rsidR="009B286A">
        <w:rPr>
          <w:rFonts w:ascii="Book Antiqua" w:hAnsi="Book Antiqua"/>
          <w:sz w:val="28"/>
          <w:szCs w:val="28"/>
        </w:rPr>
        <w:t>. I</w:t>
      </w:r>
      <w:r w:rsidR="004642EB">
        <w:rPr>
          <w:rFonts w:ascii="Book Antiqua" w:hAnsi="Book Antiqua"/>
          <w:sz w:val="28"/>
          <w:szCs w:val="28"/>
        </w:rPr>
        <w:t xml:space="preserve">n this issue we will </w:t>
      </w:r>
      <w:r w:rsidR="004E2D16">
        <w:rPr>
          <w:rFonts w:ascii="Book Antiqua" w:hAnsi="Book Antiqua"/>
          <w:sz w:val="28"/>
          <w:szCs w:val="28"/>
        </w:rPr>
        <w:t>take a specific</w:t>
      </w:r>
      <w:r w:rsidR="005E776A">
        <w:rPr>
          <w:rFonts w:ascii="Book Antiqua" w:hAnsi="Book Antiqua"/>
          <w:sz w:val="28"/>
          <w:szCs w:val="28"/>
        </w:rPr>
        <w:t xml:space="preserve"> </w:t>
      </w:r>
      <w:r w:rsidR="004642EB">
        <w:rPr>
          <w:rFonts w:ascii="Book Antiqua" w:hAnsi="Book Antiqua"/>
          <w:sz w:val="28"/>
          <w:szCs w:val="28"/>
        </w:rPr>
        <w:t xml:space="preserve">look at </w:t>
      </w:r>
      <w:r w:rsidR="00B73C23">
        <w:rPr>
          <w:rFonts w:ascii="Book Antiqua" w:hAnsi="Book Antiqua"/>
          <w:sz w:val="28"/>
          <w:szCs w:val="28"/>
        </w:rPr>
        <w:t xml:space="preserve">the </w:t>
      </w:r>
      <w:r w:rsidR="004642EB">
        <w:rPr>
          <w:rFonts w:ascii="Book Antiqua" w:hAnsi="Book Antiqua"/>
          <w:sz w:val="28"/>
          <w:szCs w:val="28"/>
        </w:rPr>
        <w:t>“</w:t>
      </w:r>
      <w:r w:rsidR="004642EB">
        <w:rPr>
          <w:rFonts w:ascii="Book Antiqua" w:hAnsi="Book Antiqua"/>
          <w:i/>
          <w:sz w:val="28"/>
          <w:szCs w:val="28"/>
        </w:rPr>
        <w:t>Who</w:t>
      </w:r>
      <w:r w:rsidR="00B73C23">
        <w:rPr>
          <w:rFonts w:ascii="Book Antiqua" w:hAnsi="Book Antiqua"/>
          <w:i/>
          <w:sz w:val="28"/>
          <w:szCs w:val="28"/>
        </w:rPr>
        <w:t>”</w:t>
      </w:r>
      <w:r w:rsidR="00B73C23">
        <w:rPr>
          <w:rFonts w:ascii="Book Antiqua" w:hAnsi="Book Antiqua"/>
          <w:sz w:val="28"/>
          <w:szCs w:val="28"/>
        </w:rPr>
        <w:t xml:space="preserve"> to</w:t>
      </w:r>
      <w:r w:rsidR="009B286A">
        <w:rPr>
          <w:rFonts w:ascii="Book Antiqua" w:hAnsi="Book Antiqua"/>
          <w:sz w:val="28"/>
          <w:szCs w:val="28"/>
        </w:rPr>
        <w:t xml:space="preserve"> evangelize</w:t>
      </w:r>
      <w:r w:rsidR="00A93870">
        <w:rPr>
          <w:rFonts w:ascii="Book Antiqua" w:hAnsi="Book Antiqua"/>
          <w:sz w:val="28"/>
          <w:szCs w:val="28"/>
        </w:rPr>
        <w:t>-Sharing the Gospel)</w:t>
      </w:r>
      <w:r w:rsidR="004642EB">
        <w:rPr>
          <w:rFonts w:ascii="Book Antiqua" w:hAnsi="Book Antiqua"/>
          <w:sz w:val="28"/>
          <w:szCs w:val="28"/>
        </w:rPr>
        <w:t>?</w:t>
      </w:r>
    </w:p>
    <w:p w14:paraId="6E627820" w14:textId="77777777" w:rsidR="004642EB" w:rsidRPr="004642EB" w:rsidRDefault="004642EB" w:rsidP="00CC29F3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2A756A4" w14:textId="77777777" w:rsidR="004642EB" w:rsidRPr="00CC29F3" w:rsidRDefault="004642EB" w:rsidP="005E776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then He said unto them, Go into </w:t>
      </w:r>
      <w:r w:rsidRPr="006C35C7">
        <w:rPr>
          <w:rFonts w:ascii="Book Antiqua" w:hAnsi="Book Antiqua"/>
          <w:i/>
          <w:sz w:val="28"/>
          <w:szCs w:val="28"/>
        </w:rPr>
        <w:t>all the world</w:t>
      </w:r>
      <w:r>
        <w:rPr>
          <w:rFonts w:ascii="Book Antiqua" w:hAnsi="Book Antiqua"/>
          <w:sz w:val="28"/>
          <w:szCs w:val="28"/>
        </w:rPr>
        <w:t>, and preach the gospel to every creature.”</w:t>
      </w:r>
      <w:r w:rsidR="005E776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Mark 16:15 KJV</w:t>
      </w:r>
      <w:r w:rsidR="006C35C7">
        <w:rPr>
          <w:rFonts w:ascii="Book Antiqua" w:hAnsi="Book Antiqua"/>
          <w:sz w:val="28"/>
          <w:szCs w:val="28"/>
        </w:rPr>
        <w:t xml:space="preserve"> (Emphasis supplied)</w:t>
      </w:r>
    </w:p>
    <w:p w14:paraId="78B3A485" w14:textId="77777777" w:rsidR="00CC29F3" w:rsidRPr="004642EB" w:rsidRDefault="00CC29F3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1EBB8571" w14:textId="77777777" w:rsidR="004642EB" w:rsidRDefault="004642EB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What do</w:t>
      </w:r>
      <w:r w:rsidRPr="004642EB">
        <w:rPr>
          <w:rFonts w:ascii="Book Antiqua" w:hAnsi="Book Antiqua"/>
          <w:b/>
          <w:sz w:val="28"/>
          <w:szCs w:val="28"/>
        </w:rPr>
        <w:t>es this mean for us?</w:t>
      </w:r>
    </w:p>
    <w:p w14:paraId="1AFB1519" w14:textId="77777777" w:rsidR="004642EB" w:rsidRPr="004642EB" w:rsidRDefault="004642EB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2D6519C7" w14:textId="77777777" w:rsidR="00187433" w:rsidRDefault="004642EB" w:rsidP="004642E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4642EB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4642EB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4642EB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1A9ABBE4" w14:textId="77777777" w:rsidR="00187433" w:rsidRDefault="00187433" w:rsidP="009155FF">
      <w:pPr>
        <w:tabs>
          <w:tab w:val="left" w:pos="1247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3D26D014" w14:textId="18E29B55" w:rsidR="000D3A0F" w:rsidRDefault="00187433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sz w:val="20"/>
          <w:szCs w:val="20"/>
        </w:rPr>
        <w:t xml:space="preserve">    </w:t>
      </w:r>
      <w:r w:rsidR="00DD017E" w:rsidRPr="00DD017E">
        <w:rPr>
          <w:rFonts w:ascii="Book Antiqua" w:hAnsi="Book Antiqua"/>
          <w:sz w:val="28"/>
          <w:szCs w:val="28"/>
        </w:rPr>
        <w:t>Preach</w:t>
      </w:r>
      <w:r w:rsidR="00DD017E">
        <w:rPr>
          <w:rFonts w:ascii="Book Antiqua" w:hAnsi="Book Antiqua"/>
          <w:sz w:val="28"/>
          <w:szCs w:val="28"/>
        </w:rPr>
        <w:t xml:space="preserve"> </w:t>
      </w:r>
      <w:r w:rsidR="00415DE3">
        <w:rPr>
          <w:rFonts w:ascii="Book Antiqua" w:hAnsi="Book Antiqua"/>
          <w:sz w:val="28"/>
          <w:szCs w:val="28"/>
        </w:rPr>
        <w:t xml:space="preserve">the Gospel </w:t>
      </w:r>
      <w:r w:rsidR="00DD017E">
        <w:rPr>
          <w:rFonts w:ascii="Book Antiqua" w:hAnsi="Book Antiqua"/>
          <w:sz w:val="28"/>
          <w:szCs w:val="28"/>
        </w:rPr>
        <w:t>t</w:t>
      </w:r>
      <w:r w:rsidRPr="00187433">
        <w:rPr>
          <w:rFonts w:ascii="Book Antiqua" w:hAnsi="Book Antiqua"/>
          <w:sz w:val="28"/>
          <w:szCs w:val="28"/>
        </w:rPr>
        <w:t>o every creature me</w:t>
      </w:r>
      <w:r>
        <w:rPr>
          <w:rFonts w:ascii="Book Antiqua" w:hAnsi="Book Antiqua"/>
          <w:sz w:val="28"/>
          <w:szCs w:val="28"/>
        </w:rPr>
        <w:t>a</w:t>
      </w:r>
      <w:r w:rsidRPr="00187433">
        <w:rPr>
          <w:rFonts w:ascii="Book Antiqua" w:hAnsi="Book Antiqua"/>
          <w:sz w:val="28"/>
          <w:szCs w:val="28"/>
        </w:rPr>
        <w:t xml:space="preserve">ns all </w:t>
      </w:r>
      <w:r>
        <w:rPr>
          <w:rFonts w:ascii="Book Antiqua" w:hAnsi="Book Antiqua"/>
          <w:sz w:val="28"/>
          <w:szCs w:val="28"/>
        </w:rPr>
        <w:t xml:space="preserve">of </w:t>
      </w:r>
      <w:r w:rsidRPr="00187433">
        <w:rPr>
          <w:rFonts w:ascii="Book Antiqua" w:hAnsi="Book Antiqua"/>
          <w:sz w:val="28"/>
          <w:szCs w:val="28"/>
        </w:rPr>
        <w:t>creation</w:t>
      </w:r>
      <w:r w:rsidR="000A05CC">
        <w:rPr>
          <w:rFonts w:ascii="Book Antiqua" w:hAnsi="Book Antiqua"/>
          <w:sz w:val="28"/>
          <w:szCs w:val="28"/>
        </w:rPr>
        <w:t xml:space="preserve">, as in Matthew’s (Matt. 28:18-20) and John’s account (Rev. 14:6, 7) to every living </w:t>
      </w:r>
      <w:r w:rsidR="000A05CC">
        <w:rPr>
          <w:rFonts w:ascii="Book Antiqua" w:hAnsi="Book Antiqua"/>
          <w:sz w:val="28"/>
          <w:szCs w:val="28"/>
        </w:rPr>
        <w:lastRenderedPageBreak/>
        <w:t xml:space="preserve">being on the planet. </w:t>
      </w:r>
      <w:r w:rsidR="009155FF">
        <w:rPr>
          <w:rFonts w:ascii="Book Antiqua" w:hAnsi="Book Antiqua"/>
          <w:sz w:val="28"/>
          <w:szCs w:val="28"/>
        </w:rPr>
        <w:t>Let’s</w:t>
      </w:r>
      <w:r w:rsidR="001E5494">
        <w:rPr>
          <w:rFonts w:ascii="Book Antiqua" w:hAnsi="Book Antiqua"/>
          <w:sz w:val="28"/>
          <w:szCs w:val="28"/>
        </w:rPr>
        <w:t xml:space="preserve"> begin with our </w:t>
      </w:r>
      <w:r w:rsidR="001E5494" w:rsidRPr="001E5494">
        <w:rPr>
          <w:rFonts w:ascii="Book Antiqua" w:hAnsi="Book Antiqua"/>
          <w:i/>
          <w:sz w:val="28"/>
          <w:szCs w:val="28"/>
        </w:rPr>
        <w:t>neighbors</w:t>
      </w:r>
      <w:r w:rsidR="001E5494">
        <w:rPr>
          <w:rFonts w:ascii="Book Antiqua" w:hAnsi="Book Antiqua"/>
          <w:sz w:val="28"/>
          <w:szCs w:val="28"/>
        </w:rPr>
        <w:t>.</w:t>
      </w:r>
      <w:r w:rsidR="009155FF">
        <w:rPr>
          <w:rFonts w:ascii="Book Antiqua" w:hAnsi="Book Antiqua"/>
          <w:sz w:val="28"/>
          <w:szCs w:val="28"/>
        </w:rPr>
        <w:t xml:space="preserve">      </w:t>
      </w:r>
    </w:p>
    <w:p w14:paraId="1509563A" w14:textId="77777777" w:rsidR="00CC19DF" w:rsidRPr="003D2032" w:rsidRDefault="000D3A0F" w:rsidP="003D2032">
      <w:pPr>
        <w:tabs>
          <w:tab w:val="left" w:pos="124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“A certain la</w:t>
      </w:r>
      <w:r w:rsidR="000B4A67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>yer</w:t>
      </w:r>
      <w:r w:rsidR="000B4A67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tempting Him, asked Jesus what was r</w:t>
      </w:r>
      <w:r w:rsidR="000B4A67">
        <w:rPr>
          <w:rFonts w:ascii="Book Antiqua" w:hAnsi="Book Antiqua"/>
          <w:sz w:val="28"/>
          <w:szCs w:val="28"/>
        </w:rPr>
        <w:t xml:space="preserve">equired to inherit eternal </w:t>
      </w:r>
      <w:r w:rsidR="006C35C7">
        <w:rPr>
          <w:rFonts w:ascii="Book Antiqua" w:hAnsi="Book Antiqua"/>
          <w:sz w:val="28"/>
          <w:szCs w:val="28"/>
        </w:rPr>
        <w:t>life.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0B4A67">
        <w:rPr>
          <w:rFonts w:ascii="Book Antiqua" w:hAnsi="Book Antiqua"/>
          <w:sz w:val="28"/>
          <w:szCs w:val="28"/>
        </w:rPr>
        <w:t>Then</w:t>
      </w:r>
      <w:r>
        <w:rPr>
          <w:rFonts w:ascii="Book Antiqua" w:hAnsi="Book Antiqua"/>
          <w:sz w:val="28"/>
          <w:szCs w:val="28"/>
        </w:rPr>
        <w:t xml:space="preserve"> Jesus</w:t>
      </w:r>
      <w:r w:rsidR="000B4A67">
        <w:rPr>
          <w:rFonts w:ascii="Book Antiqua" w:hAnsi="Book Antiqua"/>
          <w:sz w:val="28"/>
          <w:szCs w:val="28"/>
        </w:rPr>
        <w:t xml:space="preserve"> asked the lawyer</w:t>
      </w:r>
      <w:r>
        <w:rPr>
          <w:rFonts w:ascii="Book Antiqua" w:hAnsi="Book Antiqua"/>
          <w:sz w:val="28"/>
          <w:szCs w:val="28"/>
        </w:rPr>
        <w:t>, what is written in the law</w:t>
      </w:r>
      <w:r w:rsidR="000B4A67">
        <w:rPr>
          <w:rFonts w:ascii="Book Antiqua" w:hAnsi="Book Antiqua"/>
          <w:sz w:val="28"/>
          <w:szCs w:val="28"/>
        </w:rPr>
        <w:t>? The layer replied,</w:t>
      </w:r>
      <w:r>
        <w:rPr>
          <w:rFonts w:ascii="Book Antiqua" w:hAnsi="Book Antiqua"/>
          <w:sz w:val="28"/>
          <w:szCs w:val="28"/>
        </w:rPr>
        <w:t xml:space="preserve"> love the Lord God with all </w:t>
      </w:r>
      <w:r w:rsidR="000B4A67">
        <w:rPr>
          <w:rFonts w:ascii="Book Antiqua" w:hAnsi="Book Antiqua"/>
          <w:sz w:val="28"/>
          <w:szCs w:val="28"/>
        </w:rPr>
        <w:t>of your</w:t>
      </w:r>
      <w:r>
        <w:rPr>
          <w:rFonts w:ascii="Book Antiqua" w:hAnsi="Book Antiqua"/>
          <w:sz w:val="28"/>
          <w:szCs w:val="28"/>
        </w:rPr>
        <w:t xml:space="preserve"> heart, with all of your soul, with all of yo</w:t>
      </w:r>
      <w:r w:rsidR="000B4A67">
        <w:rPr>
          <w:rFonts w:ascii="Book Antiqua" w:hAnsi="Book Antiqua"/>
          <w:sz w:val="28"/>
          <w:szCs w:val="28"/>
        </w:rPr>
        <w:t>u</w:t>
      </w:r>
      <w:r>
        <w:rPr>
          <w:rFonts w:ascii="Book Antiqua" w:hAnsi="Book Antiqua"/>
          <w:sz w:val="28"/>
          <w:szCs w:val="28"/>
        </w:rPr>
        <w:t xml:space="preserve">r strength, </w:t>
      </w:r>
      <w:r w:rsidR="000B4A67">
        <w:rPr>
          <w:rFonts w:ascii="Book Antiqua" w:hAnsi="Book Antiqua"/>
          <w:sz w:val="28"/>
          <w:szCs w:val="28"/>
        </w:rPr>
        <w:t xml:space="preserve">and </w:t>
      </w:r>
      <w:r>
        <w:rPr>
          <w:rFonts w:ascii="Book Antiqua" w:hAnsi="Book Antiqua"/>
          <w:sz w:val="28"/>
          <w:szCs w:val="28"/>
        </w:rPr>
        <w:t xml:space="preserve">with all of your mind and your </w:t>
      </w:r>
      <w:r w:rsidRPr="000B4A67">
        <w:rPr>
          <w:rFonts w:ascii="Book Antiqua" w:hAnsi="Book Antiqua"/>
          <w:i/>
          <w:sz w:val="28"/>
          <w:szCs w:val="28"/>
        </w:rPr>
        <w:t>neighbor</w:t>
      </w:r>
      <w:r>
        <w:rPr>
          <w:rFonts w:ascii="Book Antiqua" w:hAnsi="Book Antiqua"/>
          <w:sz w:val="28"/>
          <w:szCs w:val="28"/>
        </w:rPr>
        <w:t xml:space="preserve"> as thyse</w:t>
      </w:r>
      <w:r w:rsidR="000B4A67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f.”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0B4A67">
        <w:rPr>
          <w:rFonts w:ascii="Book Antiqua" w:hAnsi="Book Antiqua"/>
          <w:sz w:val="28"/>
          <w:szCs w:val="28"/>
        </w:rPr>
        <w:t>Jesus then said</w:t>
      </w:r>
      <w:r w:rsidR="006C35C7">
        <w:rPr>
          <w:rFonts w:ascii="Book Antiqua" w:hAnsi="Book Antiqua"/>
          <w:sz w:val="28"/>
          <w:szCs w:val="28"/>
        </w:rPr>
        <w:t>,</w:t>
      </w:r>
      <w:r w:rsidR="000B4A67">
        <w:rPr>
          <w:rFonts w:ascii="Book Antiqua" w:hAnsi="Book Antiqua"/>
          <w:sz w:val="28"/>
          <w:szCs w:val="28"/>
        </w:rPr>
        <w:t xml:space="preserve"> do this and you shall live.</w:t>
      </w:r>
      <w:r w:rsidR="00CC19DF">
        <w:rPr>
          <w:rFonts w:ascii="Book Antiqua" w:hAnsi="Book Antiqua"/>
          <w:sz w:val="28"/>
          <w:szCs w:val="28"/>
        </w:rPr>
        <w:t xml:space="preserve"> The lawyer then asked, </w:t>
      </w:r>
      <w:r w:rsidR="001E5494">
        <w:rPr>
          <w:rFonts w:ascii="Book Antiqua" w:hAnsi="Book Antiqua"/>
          <w:sz w:val="28"/>
          <w:szCs w:val="28"/>
        </w:rPr>
        <w:t xml:space="preserve">(tempting Jesus) </w:t>
      </w:r>
      <w:r w:rsidR="00CC19DF">
        <w:rPr>
          <w:rFonts w:ascii="Book Antiqua" w:hAnsi="Book Antiqua"/>
          <w:sz w:val="28"/>
          <w:szCs w:val="28"/>
        </w:rPr>
        <w:t>who is our neighbor?</w:t>
      </w:r>
      <w:r w:rsidR="000B4A67">
        <w:rPr>
          <w:rFonts w:ascii="Book Antiqua" w:hAnsi="Book Antiqua"/>
          <w:sz w:val="28"/>
          <w:szCs w:val="28"/>
        </w:rPr>
        <w:t>”</w:t>
      </w:r>
      <w:r w:rsidR="00CC19DF"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9155FF">
        <w:rPr>
          <w:rFonts w:ascii="Book Antiqua" w:hAnsi="Book Antiqua"/>
          <w:sz w:val="28"/>
          <w:szCs w:val="28"/>
        </w:rPr>
        <w:t xml:space="preserve">  </w:t>
      </w:r>
    </w:p>
    <w:p w14:paraId="223DA313" w14:textId="77777777" w:rsidR="000E47DE" w:rsidRDefault="00CC19DF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E47DE">
        <w:rPr>
          <w:rFonts w:ascii="Book Antiqua" w:hAnsi="Book Antiqua"/>
          <w:sz w:val="28"/>
          <w:szCs w:val="28"/>
        </w:rPr>
        <w:t>Neighbor</w:t>
      </w:r>
      <w:r>
        <w:rPr>
          <w:rFonts w:ascii="Book Antiqua" w:hAnsi="Book Antiqua"/>
          <w:sz w:val="28"/>
          <w:szCs w:val="28"/>
        </w:rPr>
        <w:t>: “A person who lives near another…</w:t>
      </w:r>
      <w:r w:rsidR="009155FF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 person or thing situated near another… </w:t>
      </w:r>
      <w:r w:rsidRPr="006C35C7">
        <w:rPr>
          <w:rFonts w:ascii="Book Antiqua" w:hAnsi="Book Antiqua"/>
          <w:i/>
          <w:sz w:val="28"/>
          <w:szCs w:val="28"/>
        </w:rPr>
        <w:t>to bring near or into close association with</w:t>
      </w:r>
      <w:r w:rsidR="00B73C23">
        <w:rPr>
          <w:rFonts w:ascii="Book Antiqua" w:hAnsi="Book Antiqua"/>
          <w:sz w:val="28"/>
          <w:szCs w:val="28"/>
        </w:rPr>
        <w:t xml:space="preserve">… </w:t>
      </w:r>
      <w:r w:rsidR="00B73C23" w:rsidRPr="00B73C23">
        <w:rPr>
          <w:rFonts w:ascii="Book Antiqua" w:hAnsi="Book Antiqua"/>
          <w:i/>
          <w:sz w:val="28"/>
          <w:szCs w:val="28"/>
        </w:rPr>
        <w:t>to have friendly relations</w:t>
      </w:r>
      <w:r w:rsidR="00B73C23">
        <w:rPr>
          <w:rFonts w:ascii="Book Antiqua" w:hAnsi="Book Antiqua"/>
          <w:i/>
          <w:sz w:val="28"/>
          <w:szCs w:val="28"/>
        </w:rPr>
        <w:t>; associate on friendly terms</w:t>
      </w:r>
      <w:r w:rsidR="00B73C23">
        <w:rPr>
          <w:rFonts w:ascii="Book Antiqua" w:hAnsi="Book Antiqua"/>
          <w:sz w:val="28"/>
          <w:szCs w:val="28"/>
        </w:rPr>
        <w:t>… “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8D0EAC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9155FF">
        <w:rPr>
          <w:rFonts w:ascii="Book Antiqua" w:hAnsi="Book Antiqua"/>
          <w:sz w:val="28"/>
          <w:szCs w:val="28"/>
        </w:rPr>
        <w:t xml:space="preserve">   </w:t>
      </w:r>
      <w:r w:rsidR="00057759">
        <w:rPr>
          <w:rFonts w:ascii="Book Antiqua" w:hAnsi="Book Antiqua"/>
          <w:sz w:val="28"/>
          <w:szCs w:val="28"/>
        </w:rPr>
        <w:t>(Emphasis supplied).</w:t>
      </w:r>
      <w:r w:rsidR="009155FF">
        <w:rPr>
          <w:rFonts w:ascii="Book Antiqua" w:hAnsi="Book Antiqua"/>
          <w:sz w:val="28"/>
          <w:szCs w:val="28"/>
        </w:rPr>
        <w:t xml:space="preserve">   </w:t>
      </w:r>
    </w:p>
    <w:p w14:paraId="31A5C5A1" w14:textId="77777777" w:rsidR="003D2032" w:rsidRPr="003D2032" w:rsidRDefault="000E47DE" w:rsidP="003D2032">
      <w:pPr>
        <w:tabs>
          <w:tab w:val="left" w:pos="124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Neighbor:</w:t>
      </w:r>
      <w:r w:rsidR="009155FF">
        <w:rPr>
          <w:rFonts w:ascii="Book Antiqua" w:hAnsi="Book Antiqua"/>
          <w:sz w:val="28"/>
          <w:szCs w:val="28"/>
        </w:rPr>
        <w:t xml:space="preserve">  </w:t>
      </w:r>
      <w:r w:rsidR="00731C9D">
        <w:rPr>
          <w:rFonts w:ascii="Book Antiqua" w:hAnsi="Book Antiqua"/>
          <w:sz w:val="28"/>
          <w:szCs w:val="28"/>
        </w:rPr>
        <w:t xml:space="preserve">Gr. </w:t>
      </w:r>
      <w:proofErr w:type="spellStart"/>
      <w:r w:rsidR="00731C9D" w:rsidRPr="00731C9D">
        <w:rPr>
          <w:rFonts w:ascii="Book Antiqua" w:hAnsi="Book Antiqua"/>
          <w:i/>
          <w:sz w:val="28"/>
          <w:szCs w:val="28"/>
        </w:rPr>
        <w:t>Plesion</w:t>
      </w:r>
      <w:proofErr w:type="spellEnd"/>
      <w:r w:rsidR="00731C9D">
        <w:rPr>
          <w:rFonts w:ascii="Book Antiqua" w:hAnsi="Book Antiqua"/>
          <w:sz w:val="28"/>
          <w:szCs w:val="28"/>
        </w:rPr>
        <w:t xml:space="preserve">, Here the lawyer is quoting from Lev. 19:18, where “neighbor” apparently means “a fellow Israelite.” Jesus obviously extends the definition </w:t>
      </w:r>
      <w:r w:rsidR="00F83E3D">
        <w:rPr>
          <w:rFonts w:ascii="Book Antiqua" w:hAnsi="Book Antiqua"/>
          <w:sz w:val="28"/>
          <w:szCs w:val="28"/>
        </w:rPr>
        <w:t>to include Samaritans, and thus non-Jews (Luke 10:36)</w:t>
      </w:r>
      <w:r w:rsidR="003D2032">
        <w:rPr>
          <w:rFonts w:ascii="Book Antiqua" w:hAnsi="Book Antiqua"/>
          <w:sz w:val="28"/>
          <w:szCs w:val="28"/>
        </w:rPr>
        <w:t xml:space="preserve"> </w:t>
      </w:r>
      <w:r w:rsidR="003D2032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F83E3D">
        <w:rPr>
          <w:rFonts w:ascii="Book Antiqua" w:hAnsi="Book Antiqua"/>
          <w:sz w:val="28"/>
          <w:szCs w:val="28"/>
        </w:rPr>
        <w:t xml:space="preserve"> </w:t>
      </w:r>
    </w:p>
    <w:p w14:paraId="3F9B6E08" w14:textId="77777777" w:rsidR="003D2032" w:rsidRDefault="008D0EAC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Neighborhood</w:t>
      </w:r>
      <w:r w:rsidR="005E73F4">
        <w:rPr>
          <w:rFonts w:ascii="Book Antiqua" w:hAnsi="Book Antiqua"/>
          <w:sz w:val="28"/>
          <w:szCs w:val="28"/>
        </w:rPr>
        <w:t xml:space="preserve"> Defined: “… A </w:t>
      </w:r>
      <w:r w:rsidR="005E73F4" w:rsidRPr="00057759">
        <w:rPr>
          <w:rFonts w:ascii="Book Antiqua" w:hAnsi="Book Antiqua"/>
          <w:i/>
          <w:sz w:val="28"/>
          <w:szCs w:val="28"/>
          <w:u w:val="single"/>
        </w:rPr>
        <w:t>community</w:t>
      </w:r>
      <w:r w:rsidR="005E73F4">
        <w:rPr>
          <w:rFonts w:ascii="Book Antiqua" w:hAnsi="Book Antiqua"/>
          <w:sz w:val="28"/>
          <w:szCs w:val="28"/>
        </w:rPr>
        <w:t xml:space="preserve">, a </w:t>
      </w:r>
      <w:r w:rsidR="005E73F4" w:rsidRPr="00057759">
        <w:rPr>
          <w:rFonts w:ascii="Book Antiqua" w:hAnsi="Book Antiqua"/>
          <w:i/>
          <w:sz w:val="28"/>
          <w:szCs w:val="28"/>
        </w:rPr>
        <w:t>region</w:t>
      </w:r>
      <w:r w:rsidR="005E73F4">
        <w:rPr>
          <w:rFonts w:ascii="Book Antiqua" w:hAnsi="Book Antiqua"/>
          <w:sz w:val="28"/>
          <w:szCs w:val="28"/>
        </w:rPr>
        <w:t xml:space="preserve">, </w:t>
      </w:r>
      <w:r w:rsidR="005E73F4" w:rsidRPr="00057759">
        <w:rPr>
          <w:rFonts w:ascii="Book Antiqua" w:hAnsi="Book Antiqua"/>
          <w:i/>
          <w:sz w:val="28"/>
          <w:szCs w:val="28"/>
        </w:rPr>
        <w:t>area</w:t>
      </w:r>
      <w:r w:rsidR="005E73F4">
        <w:rPr>
          <w:rFonts w:ascii="Book Antiqua" w:hAnsi="Book Antiqua"/>
          <w:sz w:val="28"/>
          <w:szCs w:val="28"/>
        </w:rPr>
        <w:t xml:space="preserve">, or </w:t>
      </w:r>
      <w:r w:rsidR="005E73F4" w:rsidRPr="00057759">
        <w:rPr>
          <w:rFonts w:ascii="Book Antiqua" w:hAnsi="Book Antiqua"/>
          <w:i/>
          <w:sz w:val="28"/>
          <w:szCs w:val="28"/>
          <w:u w:val="single"/>
        </w:rPr>
        <w:t>territory</w:t>
      </w:r>
      <w:r w:rsidR="005E73F4">
        <w:rPr>
          <w:rFonts w:ascii="Book Antiqua" w:hAnsi="Book Antiqua"/>
          <w:sz w:val="28"/>
          <w:szCs w:val="28"/>
        </w:rPr>
        <w:t xml:space="preserve">…” </w:t>
      </w:r>
      <w:r w:rsidR="009155FF">
        <w:rPr>
          <w:rFonts w:ascii="Book Antiqua" w:hAnsi="Book Antiqua"/>
          <w:sz w:val="28"/>
          <w:szCs w:val="28"/>
        </w:rPr>
        <w:t xml:space="preserve"> </w:t>
      </w:r>
      <w:r w:rsidR="00057759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9155FF">
        <w:rPr>
          <w:rFonts w:ascii="Book Antiqua" w:hAnsi="Book Antiqua"/>
          <w:sz w:val="28"/>
          <w:szCs w:val="28"/>
        </w:rPr>
        <w:t xml:space="preserve">    </w:t>
      </w:r>
      <w:r w:rsidR="00057759">
        <w:rPr>
          <w:rFonts w:ascii="Book Antiqua" w:hAnsi="Book Antiqua"/>
          <w:sz w:val="28"/>
          <w:szCs w:val="28"/>
        </w:rPr>
        <w:t>(Emphasis supplied).</w:t>
      </w:r>
      <w:r w:rsidR="009155FF">
        <w:rPr>
          <w:rFonts w:ascii="Book Antiqua" w:hAnsi="Book Antiqua"/>
          <w:sz w:val="28"/>
          <w:szCs w:val="28"/>
        </w:rPr>
        <w:t xml:space="preserve"> </w:t>
      </w:r>
    </w:p>
    <w:p w14:paraId="48D8F9C1" w14:textId="77777777" w:rsidR="009155FF" w:rsidRDefault="009155FF" w:rsidP="00087A61">
      <w:pPr>
        <w:tabs>
          <w:tab w:val="left" w:pos="1247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</w:t>
      </w:r>
      <w:r w:rsidR="00187433">
        <w:rPr>
          <w:rFonts w:ascii="Book Antiqua" w:hAnsi="Book Antiqua"/>
          <w:sz w:val="28"/>
          <w:szCs w:val="28"/>
        </w:rPr>
        <w:t xml:space="preserve"> </w:t>
      </w:r>
    </w:p>
    <w:p w14:paraId="46F23A94" w14:textId="77777777" w:rsidR="003D2032" w:rsidRDefault="003D2032" w:rsidP="003D2032">
      <w:pPr>
        <w:tabs>
          <w:tab w:val="left" w:pos="1247"/>
        </w:tabs>
        <w:jc w:val="center"/>
        <w:rPr>
          <w:rFonts w:ascii="Book Antiqua" w:hAnsi="Book Antiqua"/>
          <w:b/>
          <w:sz w:val="20"/>
          <w:szCs w:val="20"/>
        </w:rPr>
      </w:pPr>
      <w:r w:rsidRPr="003D2032">
        <w:rPr>
          <w:rFonts w:ascii="Book Antiqua" w:hAnsi="Book Antiqua"/>
          <w:b/>
          <w:sz w:val="28"/>
          <w:szCs w:val="28"/>
        </w:rPr>
        <w:t>What does this mean for us?</w:t>
      </w:r>
    </w:p>
    <w:p w14:paraId="55BE14F5" w14:textId="77777777" w:rsidR="003D2032" w:rsidRPr="003D2032" w:rsidRDefault="003D2032" w:rsidP="003D2032">
      <w:pPr>
        <w:tabs>
          <w:tab w:val="left" w:pos="1247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7836E8FF" w14:textId="77777777" w:rsidR="006C35C7" w:rsidRDefault="003D2032" w:rsidP="003D203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247"/>
        </w:tabs>
        <w:jc w:val="center"/>
        <w:rPr>
          <w:rFonts w:ascii="French Script MT" w:hAnsi="French Script MT"/>
          <w:b/>
          <w:sz w:val="48"/>
          <w:szCs w:val="48"/>
        </w:rPr>
      </w:pPr>
      <w:r w:rsidRPr="003D2032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3D2032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3D2032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6D957159" w14:textId="77777777" w:rsidR="006C35C7" w:rsidRDefault="006C35C7" w:rsidP="006C35C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92A6722" w14:textId="77777777" w:rsidR="00CD201E" w:rsidRDefault="001D6DBD" w:rsidP="00CD20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1D6DBD">
        <w:rPr>
          <w:rFonts w:ascii="Book Antiqua" w:hAnsi="Book Antiqua"/>
          <w:sz w:val="28"/>
          <w:szCs w:val="28"/>
        </w:rPr>
        <w:t>“…</w:t>
      </w:r>
      <w:r w:rsidR="00612DF0">
        <w:rPr>
          <w:rFonts w:ascii="Book Antiqua" w:hAnsi="Book Antiqua"/>
          <w:sz w:val="28"/>
          <w:szCs w:val="28"/>
        </w:rPr>
        <w:t xml:space="preserve"> </w:t>
      </w:r>
      <w:r w:rsidR="00612DF0" w:rsidRPr="00CD201E">
        <w:rPr>
          <w:rFonts w:ascii="Book Antiqua" w:hAnsi="Book Antiqua"/>
          <w:b/>
          <w:sz w:val="28"/>
          <w:szCs w:val="28"/>
        </w:rPr>
        <w:t>Go out at once</w:t>
      </w:r>
      <w:r w:rsidRPr="001D6DB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into the street and</w:t>
      </w:r>
      <w:r w:rsidR="00612DF0">
        <w:rPr>
          <w:rFonts w:ascii="Book Antiqua" w:hAnsi="Book Antiqua"/>
          <w:sz w:val="28"/>
          <w:szCs w:val="28"/>
        </w:rPr>
        <w:t xml:space="preserve"> lanes </w:t>
      </w:r>
      <w:r>
        <w:rPr>
          <w:rFonts w:ascii="Book Antiqua" w:hAnsi="Book Antiqua"/>
          <w:sz w:val="28"/>
          <w:szCs w:val="28"/>
        </w:rPr>
        <w:t xml:space="preserve">of the city and </w:t>
      </w:r>
      <w:r w:rsidR="00612DF0">
        <w:rPr>
          <w:rFonts w:ascii="Book Antiqua" w:hAnsi="Book Antiqua"/>
          <w:sz w:val="28"/>
          <w:szCs w:val="28"/>
        </w:rPr>
        <w:t>bring in here</w:t>
      </w:r>
      <w:r>
        <w:rPr>
          <w:rFonts w:ascii="Book Antiqua" w:hAnsi="Book Antiqua"/>
          <w:sz w:val="28"/>
          <w:szCs w:val="28"/>
        </w:rPr>
        <w:t xml:space="preserve"> the </w:t>
      </w:r>
      <w:r w:rsidRPr="00D95438">
        <w:rPr>
          <w:rFonts w:ascii="Book Antiqua" w:hAnsi="Book Antiqua"/>
          <w:i/>
          <w:sz w:val="28"/>
          <w:szCs w:val="28"/>
        </w:rPr>
        <w:t>poor</w:t>
      </w:r>
      <w:r>
        <w:rPr>
          <w:rFonts w:ascii="Book Antiqua" w:hAnsi="Book Antiqua"/>
          <w:sz w:val="28"/>
          <w:szCs w:val="28"/>
        </w:rPr>
        <w:t>, and t</w:t>
      </w:r>
      <w:r w:rsidR="00D95438">
        <w:rPr>
          <w:rFonts w:ascii="Book Antiqua" w:hAnsi="Book Antiqua"/>
          <w:sz w:val="28"/>
          <w:szCs w:val="28"/>
        </w:rPr>
        <w:t xml:space="preserve">he </w:t>
      </w:r>
      <w:r w:rsidR="00D95438" w:rsidRPr="00D95438">
        <w:rPr>
          <w:rFonts w:ascii="Book Antiqua" w:hAnsi="Book Antiqua"/>
          <w:i/>
          <w:sz w:val="28"/>
          <w:szCs w:val="28"/>
        </w:rPr>
        <w:t>crippled</w:t>
      </w:r>
      <w:r>
        <w:rPr>
          <w:rFonts w:ascii="Book Antiqua" w:hAnsi="Book Antiqua"/>
          <w:sz w:val="28"/>
          <w:szCs w:val="28"/>
        </w:rPr>
        <w:t xml:space="preserve"> and the </w:t>
      </w:r>
      <w:r w:rsidRPr="00D95438">
        <w:rPr>
          <w:rFonts w:ascii="Book Antiqua" w:hAnsi="Book Antiqua"/>
          <w:i/>
          <w:sz w:val="28"/>
          <w:szCs w:val="28"/>
        </w:rPr>
        <w:t>blind</w:t>
      </w:r>
      <w:r w:rsidR="00D95438">
        <w:rPr>
          <w:rFonts w:ascii="Book Antiqua" w:hAnsi="Book Antiqua"/>
          <w:i/>
          <w:sz w:val="28"/>
          <w:szCs w:val="28"/>
        </w:rPr>
        <w:t>,</w:t>
      </w:r>
      <w:r w:rsidR="00D95438">
        <w:rPr>
          <w:rFonts w:ascii="Book Antiqua" w:hAnsi="Book Antiqua"/>
          <w:sz w:val="28"/>
          <w:szCs w:val="28"/>
        </w:rPr>
        <w:t xml:space="preserve"> and the </w:t>
      </w:r>
      <w:r w:rsidR="00D95438" w:rsidRPr="00D95438">
        <w:rPr>
          <w:rFonts w:ascii="Book Antiqua" w:hAnsi="Book Antiqua"/>
          <w:i/>
          <w:sz w:val="28"/>
          <w:szCs w:val="28"/>
        </w:rPr>
        <w:t>lame</w:t>
      </w:r>
      <w:r w:rsidR="00D95438">
        <w:rPr>
          <w:rFonts w:ascii="Book Antiqua" w:hAnsi="Book Antiqua"/>
          <w:sz w:val="28"/>
          <w:szCs w:val="28"/>
        </w:rPr>
        <w:t>…</w:t>
      </w:r>
      <w:r w:rsidR="00CD201E">
        <w:rPr>
          <w:rFonts w:ascii="Book Antiqua" w:hAnsi="Book Antiqua"/>
          <w:sz w:val="28"/>
          <w:szCs w:val="28"/>
        </w:rPr>
        <w:t xml:space="preserve"> And the master said the slave, Go into the highways and along the hedges, and compel them to go in, that my house may be filled.”</w:t>
      </w:r>
    </w:p>
    <w:p w14:paraId="0AC34A50" w14:textId="77777777" w:rsidR="001D6DBD" w:rsidRPr="00D95438" w:rsidRDefault="00CD201E" w:rsidP="00CD201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Luke 14:16-23 NASV (Emphasis supplied)</w:t>
      </w:r>
    </w:p>
    <w:p w14:paraId="01069311" w14:textId="77777777" w:rsidR="001D6DBD" w:rsidRDefault="001D6DBD" w:rsidP="006C35C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444A8E6" w14:textId="22354EE2" w:rsidR="006C35C7" w:rsidRDefault="006C35C7" w:rsidP="00CD201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Pr="006C35C7">
        <w:rPr>
          <w:rFonts w:ascii="Book Antiqua" w:hAnsi="Book Antiqua"/>
          <w:sz w:val="28"/>
          <w:szCs w:val="28"/>
        </w:rPr>
        <w:t xml:space="preserve">It’s </w:t>
      </w:r>
      <w:proofErr w:type="gramStart"/>
      <w:r w:rsidRPr="006C35C7">
        <w:rPr>
          <w:rFonts w:ascii="Book Antiqua" w:hAnsi="Book Antiqua"/>
          <w:sz w:val="28"/>
          <w:szCs w:val="28"/>
        </w:rPr>
        <w:t>quite obvious</w:t>
      </w:r>
      <w:proofErr w:type="gramEnd"/>
      <w:r w:rsidRPr="006C35C7">
        <w:rPr>
          <w:rFonts w:ascii="Book Antiqua" w:hAnsi="Book Antiqua"/>
          <w:sz w:val="28"/>
          <w:szCs w:val="28"/>
        </w:rPr>
        <w:t xml:space="preserve"> to who</w:t>
      </w:r>
      <w:r>
        <w:rPr>
          <w:rFonts w:ascii="Book Antiqua" w:hAnsi="Book Antiqua"/>
          <w:sz w:val="28"/>
          <w:szCs w:val="28"/>
        </w:rPr>
        <w:t xml:space="preserve">m we are </w:t>
      </w:r>
      <w:r w:rsidR="005546E0">
        <w:rPr>
          <w:rFonts w:ascii="Book Antiqua" w:hAnsi="Book Antiqua"/>
          <w:sz w:val="28"/>
          <w:szCs w:val="28"/>
        </w:rPr>
        <w:t xml:space="preserve">to </w:t>
      </w:r>
      <w:r w:rsidR="001D6DBD">
        <w:rPr>
          <w:rFonts w:ascii="Book Antiqua" w:hAnsi="Book Antiqua"/>
          <w:sz w:val="28"/>
          <w:szCs w:val="28"/>
        </w:rPr>
        <w:t>share the Good News of the Gospel with-</w:t>
      </w:r>
      <w:r>
        <w:rPr>
          <w:rFonts w:ascii="Book Antiqua" w:hAnsi="Book Antiqua"/>
          <w:sz w:val="28"/>
          <w:szCs w:val="28"/>
        </w:rPr>
        <w:t>everyone that</w:t>
      </w:r>
      <w:r w:rsidRPr="006C35C7">
        <w:rPr>
          <w:rFonts w:ascii="Book Antiqua" w:hAnsi="Book Antiqua"/>
          <w:sz w:val="28"/>
          <w:szCs w:val="28"/>
        </w:rPr>
        <w:t xml:space="preserve"> we come in co</w:t>
      </w:r>
      <w:r w:rsidR="00745585">
        <w:rPr>
          <w:rFonts w:ascii="Book Antiqua" w:hAnsi="Book Antiqua"/>
          <w:sz w:val="28"/>
          <w:szCs w:val="28"/>
        </w:rPr>
        <w:t>n</w:t>
      </w:r>
      <w:r w:rsidRPr="006C35C7">
        <w:rPr>
          <w:rFonts w:ascii="Book Antiqua" w:hAnsi="Book Antiqua"/>
          <w:sz w:val="28"/>
          <w:szCs w:val="28"/>
        </w:rPr>
        <w:t>tact with!</w:t>
      </w:r>
      <w:r w:rsidR="00CD201E">
        <w:rPr>
          <w:rFonts w:ascii="Book Antiqua" w:hAnsi="Book Antiqua"/>
          <w:sz w:val="28"/>
          <w:szCs w:val="28"/>
        </w:rPr>
        <w:t xml:space="preserve">                                                  </w:t>
      </w:r>
    </w:p>
    <w:p w14:paraId="09106277" w14:textId="6E6D50EB" w:rsidR="00CD201E" w:rsidRDefault="00CD201E" w:rsidP="00CD201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</w:t>
      </w:r>
      <w:r w:rsidR="00180258">
        <w:rPr>
          <w:rFonts w:ascii="Book Antiqua" w:hAnsi="Book Antiqua"/>
          <w:sz w:val="28"/>
          <w:szCs w:val="28"/>
        </w:rPr>
        <w:t xml:space="preserve">he </w:t>
      </w:r>
      <w:r w:rsidR="000D3D40">
        <w:rPr>
          <w:rFonts w:ascii="Book Antiqua" w:hAnsi="Book Antiqua"/>
          <w:sz w:val="28"/>
          <w:szCs w:val="28"/>
        </w:rPr>
        <w:t>previously mentioned</w:t>
      </w:r>
      <w:r>
        <w:rPr>
          <w:rFonts w:ascii="Book Antiqua" w:hAnsi="Book Antiqua"/>
          <w:sz w:val="28"/>
          <w:szCs w:val="28"/>
        </w:rPr>
        <w:t xml:space="preserve"> texts</w:t>
      </w:r>
      <w:r w:rsidR="005603D6">
        <w:rPr>
          <w:rFonts w:ascii="Book Antiqua" w:hAnsi="Book Antiqua"/>
          <w:sz w:val="28"/>
          <w:szCs w:val="28"/>
        </w:rPr>
        <w:t xml:space="preserve"> </w:t>
      </w:r>
      <w:r w:rsidR="005546E0">
        <w:rPr>
          <w:rFonts w:ascii="Book Antiqua" w:hAnsi="Book Antiqua"/>
          <w:sz w:val="28"/>
          <w:szCs w:val="28"/>
        </w:rPr>
        <w:t>are</w:t>
      </w:r>
      <w:r>
        <w:rPr>
          <w:rFonts w:ascii="Book Antiqua" w:hAnsi="Book Antiqua"/>
          <w:sz w:val="28"/>
          <w:szCs w:val="28"/>
        </w:rPr>
        <w:t xml:space="preserve"> based on one of Jesus’ parables </w:t>
      </w:r>
      <w:r w:rsidR="005603D6">
        <w:rPr>
          <w:rFonts w:ascii="Book Antiqua" w:hAnsi="Book Antiqua"/>
          <w:sz w:val="28"/>
          <w:szCs w:val="28"/>
        </w:rPr>
        <w:t>concerning the heavenly garner (harvest) and salvation</w:t>
      </w:r>
      <w:r w:rsidR="004E6FA0">
        <w:rPr>
          <w:rFonts w:ascii="Book Antiqua" w:hAnsi="Book Antiqua"/>
          <w:sz w:val="28"/>
          <w:szCs w:val="28"/>
        </w:rPr>
        <w:t xml:space="preserve"> </w:t>
      </w:r>
      <w:r w:rsidR="000D3D40">
        <w:rPr>
          <w:rFonts w:ascii="Book Antiqua" w:hAnsi="Book Antiqua"/>
          <w:sz w:val="28"/>
          <w:szCs w:val="28"/>
        </w:rPr>
        <w:t xml:space="preserve">that </w:t>
      </w:r>
      <w:r w:rsidR="00180258">
        <w:rPr>
          <w:rFonts w:ascii="Book Antiqua" w:hAnsi="Book Antiqua"/>
          <w:sz w:val="28"/>
          <w:szCs w:val="28"/>
        </w:rPr>
        <w:t xml:space="preserve">comes </w:t>
      </w:r>
      <w:r w:rsidR="004E6FA0">
        <w:rPr>
          <w:rFonts w:ascii="Book Antiqua" w:hAnsi="Book Antiqua"/>
          <w:sz w:val="28"/>
          <w:szCs w:val="28"/>
        </w:rPr>
        <w:t>only through Jesus.</w:t>
      </w:r>
      <w:r w:rsidR="005603D6">
        <w:rPr>
          <w:rFonts w:ascii="Book Antiqua" w:hAnsi="Book Antiqua"/>
          <w:sz w:val="28"/>
          <w:szCs w:val="28"/>
        </w:rPr>
        <w:t xml:space="preserve"> The self-righteous </w:t>
      </w:r>
      <w:r w:rsidR="006A5397">
        <w:rPr>
          <w:rFonts w:ascii="Book Antiqua" w:hAnsi="Book Antiqua"/>
          <w:sz w:val="28"/>
          <w:szCs w:val="28"/>
        </w:rPr>
        <w:t>Pharisees</w:t>
      </w:r>
      <w:r w:rsidR="000D3D40">
        <w:rPr>
          <w:rFonts w:ascii="Book Antiqua" w:hAnsi="Book Antiqua"/>
          <w:sz w:val="28"/>
          <w:szCs w:val="28"/>
        </w:rPr>
        <w:t xml:space="preserve"> (and </w:t>
      </w:r>
      <w:r w:rsidR="000D3D40">
        <w:rPr>
          <w:rFonts w:ascii="Book Antiqua" w:hAnsi="Book Antiqua"/>
          <w:sz w:val="28"/>
          <w:szCs w:val="28"/>
        </w:rPr>
        <w:lastRenderedPageBreak/>
        <w:t>Jews)</w:t>
      </w:r>
      <w:r w:rsidR="005603D6">
        <w:rPr>
          <w:rFonts w:ascii="Book Antiqua" w:hAnsi="Book Antiqua"/>
          <w:sz w:val="28"/>
          <w:szCs w:val="28"/>
        </w:rPr>
        <w:t xml:space="preserve"> who were first invited to the dinner made excuses why they couldn’t accept the invitation</w:t>
      </w:r>
      <w:r w:rsidR="000D3D40">
        <w:rPr>
          <w:rFonts w:ascii="Book Antiqua" w:hAnsi="Book Antiqua"/>
          <w:sz w:val="28"/>
          <w:szCs w:val="28"/>
        </w:rPr>
        <w:t>. T</w:t>
      </w:r>
      <w:r w:rsidR="006A5397">
        <w:rPr>
          <w:rFonts w:ascii="Book Antiqua" w:hAnsi="Book Antiqua"/>
          <w:sz w:val="28"/>
          <w:szCs w:val="28"/>
        </w:rPr>
        <w:t xml:space="preserve">hey were </w:t>
      </w:r>
      <w:r w:rsidR="00C527D9">
        <w:rPr>
          <w:rFonts w:ascii="Book Antiqua" w:hAnsi="Book Antiqua"/>
          <w:sz w:val="28"/>
          <w:szCs w:val="28"/>
        </w:rPr>
        <w:t>purposely</w:t>
      </w:r>
      <w:r w:rsidR="006A5397">
        <w:rPr>
          <w:rFonts w:ascii="Book Antiqua" w:hAnsi="Book Antiqua"/>
          <w:sz w:val="28"/>
          <w:szCs w:val="28"/>
        </w:rPr>
        <w:t xml:space="preserve"> rejecting Jesus</w:t>
      </w:r>
      <w:r w:rsidR="004E6FA0">
        <w:rPr>
          <w:rFonts w:ascii="Book Antiqua" w:hAnsi="Book Antiqua"/>
          <w:sz w:val="28"/>
          <w:szCs w:val="28"/>
        </w:rPr>
        <w:t>,</w:t>
      </w:r>
      <w:r w:rsidR="006A5397">
        <w:rPr>
          <w:rFonts w:ascii="Book Antiqua" w:hAnsi="Book Antiqua"/>
          <w:sz w:val="28"/>
          <w:szCs w:val="28"/>
        </w:rPr>
        <w:t xml:space="preserve"> and the gospel invitation</w:t>
      </w:r>
      <w:r w:rsidR="005603D6">
        <w:rPr>
          <w:rFonts w:ascii="Book Antiqua" w:hAnsi="Book Antiqua"/>
          <w:sz w:val="28"/>
          <w:szCs w:val="28"/>
        </w:rPr>
        <w:t>.</w:t>
      </w:r>
      <w:r w:rsidR="00143E64">
        <w:rPr>
          <w:rFonts w:ascii="Book Antiqua" w:hAnsi="Book Antiqua"/>
          <w:sz w:val="28"/>
          <w:szCs w:val="28"/>
        </w:rPr>
        <w:t xml:space="preserve"> </w:t>
      </w:r>
      <w:r w:rsidR="00636D99">
        <w:rPr>
          <w:rStyle w:val="FootnoteReference"/>
          <w:rFonts w:ascii="Book Antiqua" w:hAnsi="Book Antiqua"/>
          <w:sz w:val="28"/>
          <w:szCs w:val="28"/>
        </w:rPr>
        <w:footnoteReference w:id="5"/>
      </w:r>
    </w:p>
    <w:p w14:paraId="549E2541" w14:textId="3A5E9377" w:rsidR="00427760" w:rsidRDefault="00427760" w:rsidP="00CD201E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God’s “remnant people</w:t>
      </w:r>
      <w:r w:rsidR="00337B79">
        <w:rPr>
          <w:rFonts w:ascii="Book Antiqua" w:hAnsi="Book Antiqua"/>
          <w:sz w:val="28"/>
          <w:szCs w:val="28"/>
        </w:rPr>
        <w:t>”</w:t>
      </w:r>
      <w:r w:rsidR="00C527D9">
        <w:rPr>
          <w:rFonts w:ascii="Book Antiqua" w:hAnsi="Book Antiqua"/>
          <w:sz w:val="28"/>
          <w:szCs w:val="28"/>
        </w:rPr>
        <w:t xml:space="preserve"> are</w:t>
      </w:r>
      <w:r w:rsidR="00337B79">
        <w:rPr>
          <w:rFonts w:ascii="Book Antiqua" w:hAnsi="Book Antiqua"/>
          <w:sz w:val="28"/>
          <w:szCs w:val="28"/>
        </w:rPr>
        <w:t xml:space="preserve"> </w:t>
      </w:r>
      <w:r w:rsidR="00337B79" w:rsidRPr="00337B79">
        <w:rPr>
          <w:rFonts w:ascii="Book Antiqua" w:hAnsi="Book Antiqua"/>
          <w:b/>
          <w:sz w:val="28"/>
          <w:szCs w:val="28"/>
        </w:rPr>
        <w:t>called</w:t>
      </w:r>
      <w:r w:rsidR="00337B79">
        <w:rPr>
          <w:rFonts w:ascii="Book Antiqua" w:hAnsi="Book Antiqua"/>
          <w:sz w:val="28"/>
          <w:szCs w:val="28"/>
        </w:rPr>
        <w:t xml:space="preserve"> to</w:t>
      </w:r>
      <w:r>
        <w:rPr>
          <w:rFonts w:ascii="Book Antiqua" w:hAnsi="Book Antiqua"/>
          <w:sz w:val="28"/>
          <w:szCs w:val="28"/>
        </w:rPr>
        <w:t xml:space="preserve"> share the “Everlasting Gospel” with all ethnicities, social economic backgrounds, physically handicapped or not, without favoritism. We don’t decide who </w:t>
      </w:r>
      <w:r w:rsidR="0049374F">
        <w:rPr>
          <w:rFonts w:ascii="Book Antiqua" w:hAnsi="Book Antiqua"/>
          <w:sz w:val="28"/>
          <w:szCs w:val="28"/>
        </w:rPr>
        <w:t xml:space="preserve">is </w:t>
      </w:r>
      <w:r>
        <w:rPr>
          <w:rFonts w:ascii="Book Antiqua" w:hAnsi="Book Antiqua"/>
          <w:sz w:val="28"/>
          <w:szCs w:val="28"/>
        </w:rPr>
        <w:t xml:space="preserve">worthy of </w:t>
      </w:r>
      <w:r w:rsidR="005546E0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alvation-Jesus Does!</w:t>
      </w:r>
    </w:p>
    <w:p w14:paraId="52080707" w14:textId="77777777" w:rsidR="00427760" w:rsidRPr="00427760" w:rsidRDefault="00427760" w:rsidP="00CD201E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9027E46" w14:textId="77777777" w:rsidR="00427760" w:rsidRPr="00427760" w:rsidRDefault="00427760" w:rsidP="00427760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Now you know “W</w:t>
      </w:r>
      <w:r w:rsidRPr="00427760">
        <w:rPr>
          <w:rFonts w:ascii="Book Antiqua" w:hAnsi="Book Antiqua"/>
          <w:b/>
          <w:sz w:val="28"/>
          <w:szCs w:val="28"/>
        </w:rPr>
        <w:t>ho</w:t>
      </w:r>
      <w:r>
        <w:rPr>
          <w:rFonts w:ascii="Book Antiqua" w:hAnsi="Book Antiqua"/>
          <w:b/>
          <w:sz w:val="28"/>
          <w:szCs w:val="28"/>
        </w:rPr>
        <w:t>”</w:t>
      </w:r>
      <w:r w:rsidRPr="00427760">
        <w:rPr>
          <w:rFonts w:ascii="Book Antiqua" w:hAnsi="Book Antiqua"/>
          <w:b/>
          <w:sz w:val="28"/>
          <w:szCs w:val="28"/>
        </w:rPr>
        <w:t xml:space="preserve"> to evangelize</w:t>
      </w:r>
    </w:p>
    <w:sectPr w:rsidR="00427760" w:rsidRPr="00427760" w:rsidSect="00BE630B">
      <w:footerReference w:type="default" r:id="rId7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1981" w14:textId="77777777" w:rsidR="00B12CE6" w:rsidRDefault="00B12CE6" w:rsidP="000D3A0F">
      <w:pPr>
        <w:spacing w:after="0" w:line="240" w:lineRule="auto"/>
      </w:pPr>
      <w:r>
        <w:separator/>
      </w:r>
    </w:p>
  </w:endnote>
  <w:endnote w:type="continuationSeparator" w:id="0">
    <w:p w14:paraId="43CDCF3D" w14:textId="77777777" w:rsidR="00B12CE6" w:rsidRDefault="00B12CE6" w:rsidP="000D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5803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61AAB" w14:textId="77777777" w:rsidR="000D3A0F" w:rsidRDefault="000D3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59E1FE" w14:textId="77777777" w:rsidR="000D3A0F" w:rsidRDefault="000D3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BE16" w14:textId="77777777" w:rsidR="00B12CE6" w:rsidRDefault="00B12CE6" w:rsidP="000D3A0F">
      <w:pPr>
        <w:spacing w:after="0" w:line="240" w:lineRule="auto"/>
      </w:pPr>
      <w:r>
        <w:separator/>
      </w:r>
    </w:p>
  </w:footnote>
  <w:footnote w:type="continuationSeparator" w:id="0">
    <w:p w14:paraId="19ADB533" w14:textId="77777777" w:rsidR="00B12CE6" w:rsidRDefault="00B12CE6" w:rsidP="000D3A0F">
      <w:pPr>
        <w:spacing w:after="0" w:line="240" w:lineRule="auto"/>
      </w:pPr>
      <w:r>
        <w:continuationSeparator/>
      </w:r>
    </w:p>
  </w:footnote>
  <w:footnote w:id="1">
    <w:p w14:paraId="10663C50" w14:textId="77777777" w:rsidR="000D3A0F" w:rsidRDefault="000D3A0F">
      <w:pPr>
        <w:pStyle w:val="FootnoteText"/>
      </w:pPr>
      <w:r>
        <w:rPr>
          <w:rStyle w:val="FootnoteReference"/>
        </w:rPr>
        <w:footnoteRef/>
      </w:r>
      <w:r>
        <w:t xml:space="preserve"> Luke</w:t>
      </w:r>
      <w:r w:rsidR="000B4A67">
        <w:t xml:space="preserve"> 10:25-29</w:t>
      </w:r>
      <w:r w:rsidR="00DC6D1C">
        <w:t>.</w:t>
      </w:r>
    </w:p>
  </w:footnote>
  <w:footnote w:id="2">
    <w:p w14:paraId="3D247259" w14:textId="77777777" w:rsidR="008D0EAC" w:rsidRDefault="008D0E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0EAC">
        <w:rPr>
          <w:u w:val="single"/>
        </w:rPr>
        <w:t>Webster’s New World Dictionary</w:t>
      </w:r>
      <w:r>
        <w:t>, (College Ed.), Cleveland &amp; New York,</w:t>
      </w:r>
    </w:p>
    <w:p w14:paraId="3A439D65" w14:textId="77777777" w:rsidR="008D0EAC" w:rsidRDefault="008D0EAC">
      <w:pPr>
        <w:pStyle w:val="FootnoteText"/>
      </w:pPr>
      <w:r>
        <w:t xml:space="preserve">  The World Publishing Co., 1964, p. 983.</w:t>
      </w:r>
    </w:p>
  </w:footnote>
  <w:footnote w:id="3">
    <w:p w14:paraId="4EF9F618" w14:textId="77777777" w:rsidR="003D2032" w:rsidRDefault="003D20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2032">
        <w:rPr>
          <w:u w:val="single"/>
        </w:rPr>
        <w:t>Seventh-day Adventist Bible Commentary</w:t>
      </w:r>
      <w:r>
        <w:t>, Vol. 5, p. 782.</w:t>
      </w:r>
    </w:p>
  </w:footnote>
  <w:footnote w:id="4">
    <w:p w14:paraId="6662DEB8" w14:textId="77777777" w:rsidR="00057759" w:rsidRDefault="00057759">
      <w:pPr>
        <w:pStyle w:val="FootnoteText"/>
      </w:pPr>
      <w:r>
        <w:rPr>
          <w:rStyle w:val="FootnoteReference"/>
        </w:rPr>
        <w:footnoteRef/>
      </w:r>
      <w:r w:rsidR="00F94219">
        <w:t xml:space="preserve"> </w:t>
      </w:r>
      <w:r w:rsidR="00F94219" w:rsidRPr="00F94219">
        <w:rPr>
          <w:u w:val="single"/>
        </w:rPr>
        <w:t>Webster’s New World Dictionary</w:t>
      </w:r>
      <w:r w:rsidR="00F94219">
        <w:t>, p</w:t>
      </w:r>
      <w:r>
        <w:t>. 983.</w:t>
      </w:r>
    </w:p>
  </w:footnote>
  <w:footnote w:id="5">
    <w:p w14:paraId="7A07172D" w14:textId="77777777" w:rsidR="00636D99" w:rsidRDefault="00636D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36D99">
        <w:rPr>
          <w:u w:val="single"/>
        </w:rPr>
        <w:t>Seventh-day Adventists Bible Commentary</w:t>
      </w:r>
      <w:r>
        <w:t>, Vol. 5, p. 808.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F3"/>
    <w:rsid w:val="00057759"/>
    <w:rsid w:val="00087A61"/>
    <w:rsid w:val="000A05CC"/>
    <w:rsid w:val="000B4A67"/>
    <w:rsid w:val="000D3A0F"/>
    <w:rsid w:val="000D3D40"/>
    <w:rsid w:val="000E47DE"/>
    <w:rsid w:val="00143E64"/>
    <w:rsid w:val="00180258"/>
    <w:rsid w:val="00187433"/>
    <w:rsid w:val="001D6DBD"/>
    <w:rsid w:val="001E5494"/>
    <w:rsid w:val="00334775"/>
    <w:rsid w:val="00337B79"/>
    <w:rsid w:val="003D2032"/>
    <w:rsid w:val="003D4999"/>
    <w:rsid w:val="00415DE3"/>
    <w:rsid w:val="00427760"/>
    <w:rsid w:val="00461AA7"/>
    <w:rsid w:val="004642EB"/>
    <w:rsid w:val="0049374F"/>
    <w:rsid w:val="004E2D16"/>
    <w:rsid w:val="004E6FA0"/>
    <w:rsid w:val="005546E0"/>
    <w:rsid w:val="005564B9"/>
    <w:rsid w:val="005603D6"/>
    <w:rsid w:val="005B4E6F"/>
    <w:rsid w:val="005E73F4"/>
    <w:rsid w:val="005E776A"/>
    <w:rsid w:val="00612DF0"/>
    <w:rsid w:val="00636D99"/>
    <w:rsid w:val="006A5397"/>
    <w:rsid w:val="006C35C7"/>
    <w:rsid w:val="00731C9D"/>
    <w:rsid w:val="00745585"/>
    <w:rsid w:val="007A66DD"/>
    <w:rsid w:val="008D0EAC"/>
    <w:rsid w:val="009155FF"/>
    <w:rsid w:val="009B286A"/>
    <w:rsid w:val="00A93870"/>
    <w:rsid w:val="00AC08C6"/>
    <w:rsid w:val="00B12CE6"/>
    <w:rsid w:val="00B73C23"/>
    <w:rsid w:val="00BE630B"/>
    <w:rsid w:val="00C527D9"/>
    <w:rsid w:val="00CC19DF"/>
    <w:rsid w:val="00CC29F3"/>
    <w:rsid w:val="00CD201E"/>
    <w:rsid w:val="00D95438"/>
    <w:rsid w:val="00DC6D1C"/>
    <w:rsid w:val="00DD017E"/>
    <w:rsid w:val="00DF5196"/>
    <w:rsid w:val="00E34B72"/>
    <w:rsid w:val="00F70AD0"/>
    <w:rsid w:val="00F83E3D"/>
    <w:rsid w:val="00F9338E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DD01"/>
  <w15:chartTrackingRefBased/>
  <w15:docId w15:val="{797E5101-9814-43FE-AF30-A7F43911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0F"/>
  </w:style>
  <w:style w:type="paragraph" w:styleId="Footer">
    <w:name w:val="footer"/>
    <w:basedOn w:val="Normal"/>
    <w:link w:val="FooterChar"/>
    <w:uiPriority w:val="99"/>
    <w:unhideWhenUsed/>
    <w:rsid w:val="000D3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0F"/>
  </w:style>
  <w:style w:type="paragraph" w:styleId="FootnoteText">
    <w:name w:val="footnote text"/>
    <w:basedOn w:val="Normal"/>
    <w:link w:val="FootnoteTextChar"/>
    <w:uiPriority w:val="99"/>
    <w:semiHidden/>
    <w:unhideWhenUsed/>
    <w:rsid w:val="000D3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F429-9F64-4885-864F-26D11276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2022-07-29T01:38:00Z</dcterms:created>
  <dcterms:modified xsi:type="dcterms:W3CDTF">2022-07-29T01:38:00Z</dcterms:modified>
</cp:coreProperties>
</file>