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D803F" w14:textId="15ED7C67" w:rsidR="005E1240" w:rsidRPr="00BE3042" w:rsidRDefault="00BE3042" w:rsidP="00BE304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E3042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2CA3BEE" w14:textId="6BAF17E3" w:rsidR="00BE3042" w:rsidRDefault="00BE3042" w:rsidP="00BE304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E3042">
        <w:rPr>
          <w:rFonts w:ascii="French Script MT" w:hAnsi="French Script MT"/>
          <w:b/>
          <w:bCs/>
          <w:sz w:val="48"/>
          <w:szCs w:val="48"/>
        </w:rPr>
        <w:t>Vol. 12 No. 11 June 7, 2020</w:t>
      </w:r>
    </w:p>
    <w:p w14:paraId="35120FEF" w14:textId="4962DC4D" w:rsidR="00BE3042" w:rsidRPr="00BE3042" w:rsidRDefault="00BE3042" w:rsidP="00BE3042">
      <w:pPr>
        <w:tabs>
          <w:tab w:val="left" w:pos="19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45AF5E3" w14:textId="73DF15DC" w:rsidR="00C95E37" w:rsidRDefault="00BE3042" w:rsidP="00BF228D">
      <w:pPr>
        <w:tabs>
          <w:tab w:val="left" w:pos="19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BE3042">
        <w:rPr>
          <w:rFonts w:ascii="Book Antiqua" w:hAnsi="Book Antiqua"/>
          <w:b/>
          <w:bCs/>
          <w:sz w:val="28"/>
          <w:szCs w:val="28"/>
        </w:rPr>
        <w:t xml:space="preserve">Satanic </w:t>
      </w:r>
      <w:r w:rsidR="00EB5A6C">
        <w:rPr>
          <w:rFonts w:ascii="Book Antiqua" w:hAnsi="Book Antiqua"/>
          <w:b/>
          <w:bCs/>
          <w:sz w:val="28"/>
          <w:szCs w:val="28"/>
        </w:rPr>
        <w:t xml:space="preserve">Agents </w:t>
      </w:r>
      <w:r w:rsidR="00DE211F">
        <w:rPr>
          <w:rFonts w:ascii="Book Antiqua" w:hAnsi="Book Antiqua"/>
          <w:b/>
          <w:bCs/>
          <w:sz w:val="28"/>
          <w:szCs w:val="28"/>
        </w:rPr>
        <w:t>a</w:t>
      </w:r>
      <w:r w:rsidR="005269E2">
        <w:rPr>
          <w:rFonts w:ascii="Book Antiqua" w:hAnsi="Book Antiqua"/>
          <w:b/>
          <w:bCs/>
          <w:sz w:val="28"/>
          <w:szCs w:val="28"/>
        </w:rPr>
        <w:t xml:space="preserve">re </w:t>
      </w:r>
      <w:r w:rsidR="00B22D8B">
        <w:rPr>
          <w:rFonts w:ascii="Book Antiqua" w:hAnsi="Book Antiqua"/>
          <w:b/>
          <w:bCs/>
          <w:sz w:val="28"/>
          <w:szCs w:val="28"/>
        </w:rPr>
        <w:t>Hard at Work</w:t>
      </w:r>
      <w:r w:rsidR="003D2488">
        <w:rPr>
          <w:rFonts w:ascii="Book Antiqua" w:hAnsi="Book Antiqua"/>
          <w:b/>
          <w:bCs/>
          <w:sz w:val="28"/>
          <w:szCs w:val="28"/>
        </w:rPr>
        <w:t>-Are We?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5056972D" w14:textId="29215A1D" w:rsidR="00BF228D" w:rsidRDefault="00BF228D" w:rsidP="00BF228D">
      <w:pPr>
        <w:tabs>
          <w:tab w:val="left" w:pos="19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(TPT Special Issue)</w:t>
      </w:r>
    </w:p>
    <w:p w14:paraId="7F8AD1A3" w14:textId="77777777" w:rsidR="00BF228D" w:rsidRPr="00BF228D" w:rsidRDefault="00BF228D" w:rsidP="00BF228D">
      <w:pPr>
        <w:tabs>
          <w:tab w:val="left" w:pos="19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E77CB2D" w14:textId="0A24D4C9" w:rsidR="005269E2" w:rsidRDefault="005269E2" w:rsidP="005269E2">
      <w:pPr>
        <w:tabs>
          <w:tab w:val="left" w:pos="1935"/>
        </w:tabs>
        <w:jc w:val="center"/>
        <w:rPr>
          <w:rFonts w:ascii="Book Antiqua" w:hAnsi="Book Antiqua"/>
          <w:sz w:val="28"/>
          <w:szCs w:val="28"/>
        </w:rPr>
      </w:pPr>
      <w:r w:rsidRPr="005269E2">
        <w:rPr>
          <w:rFonts w:ascii="Book Antiqua" w:hAnsi="Book Antiqua"/>
          <w:sz w:val="28"/>
          <w:szCs w:val="28"/>
        </w:rPr>
        <w:t xml:space="preserve">Let’s </w:t>
      </w:r>
      <w:r w:rsidR="00267E2C">
        <w:rPr>
          <w:rFonts w:ascii="Book Antiqua" w:hAnsi="Book Antiqua"/>
          <w:sz w:val="28"/>
          <w:szCs w:val="28"/>
        </w:rPr>
        <w:t>focus on a</w:t>
      </w:r>
      <w:r w:rsidRPr="005269E2">
        <w:rPr>
          <w:rFonts w:ascii="Book Antiqua" w:hAnsi="Book Antiqua"/>
          <w:sz w:val="28"/>
          <w:szCs w:val="28"/>
        </w:rPr>
        <w:t xml:space="preserve"> </w:t>
      </w:r>
      <w:r w:rsidR="00267E2C">
        <w:rPr>
          <w:rFonts w:ascii="Book Antiqua" w:hAnsi="Book Antiqua"/>
          <w:sz w:val="28"/>
          <w:szCs w:val="28"/>
        </w:rPr>
        <w:t>time</w:t>
      </w:r>
      <w:r w:rsidR="00604FB2">
        <w:rPr>
          <w:rFonts w:ascii="Book Antiqua" w:hAnsi="Book Antiqua"/>
          <w:sz w:val="28"/>
          <w:szCs w:val="28"/>
        </w:rPr>
        <w:t>-</w:t>
      </w:r>
      <w:r w:rsidR="00267E2C">
        <w:rPr>
          <w:rFonts w:ascii="Book Antiqua" w:hAnsi="Book Antiqua"/>
          <w:sz w:val="28"/>
          <w:szCs w:val="28"/>
        </w:rPr>
        <w:t>relevant</w:t>
      </w:r>
      <w:r w:rsidRPr="005269E2">
        <w:rPr>
          <w:rFonts w:ascii="Book Antiqua" w:hAnsi="Book Antiqua"/>
          <w:sz w:val="28"/>
          <w:szCs w:val="28"/>
        </w:rPr>
        <w:t xml:space="preserve"> Bible text</w:t>
      </w:r>
      <w:r w:rsidR="00B22D8B">
        <w:rPr>
          <w:rFonts w:ascii="Book Antiqua" w:hAnsi="Book Antiqua"/>
          <w:sz w:val="28"/>
          <w:szCs w:val="28"/>
        </w:rPr>
        <w:t>.</w:t>
      </w:r>
    </w:p>
    <w:p w14:paraId="4F64EE28" w14:textId="58AB1736" w:rsidR="005269E2" w:rsidRPr="00B22D8B" w:rsidRDefault="005269E2" w:rsidP="00DE211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3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“Therefore </w:t>
      </w:r>
      <w:r w:rsidRPr="00D039C6">
        <w:rPr>
          <w:rFonts w:ascii="Book Antiqua" w:hAnsi="Book Antiqua"/>
          <w:b/>
          <w:bCs/>
          <w:i/>
          <w:iCs/>
          <w:sz w:val="28"/>
          <w:szCs w:val="28"/>
        </w:rPr>
        <w:t>rejoice,</w:t>
      </w:r>
      <w:r>
        <w:rPr>
          <w:rFonts w:ascii="Book Antiqua" w:hAnsi="Book Antiqua"/>
          <w:sz w:val="28"/>
          <w:szCs w:val="28"/>
        </w:rPr>
        <w:t xml:space="preserve"> </w:t>
      </w:r>
      <w:r w:rsidR="00F9748C">
        <w:rPr>
          <w:rFonts w:ascii="Book Antiqua" w:hAnsi="Book Antiqua"/>
          <w:sz w:val="28"/>
          <w:szCs w:val="28"/>
        </w:rPr>
        <w:t>O</w:t>
      </w:r>
      <w:r>
        <w:rPr>
          <w:rFonts w:ascii="Book Antiqua" w:hAnsi="Book Antiqua"/>
          <w:sz w:val="28"/>
          <w:szCs w:val="28"/>
        </w:rPr>
        <w:t xml:space="preserve"> heavens, and </w:t>
      </w:r>
      <w:r w:rsidR="00F9748C">
        <w:rPr>
          <w:rFonts w:ascii="Book Antiqua" w:hAnsi="Book Antiqua"/>
          <w:sz w:val="28"/>
          <w:szCs w:val="28"/>
        </w:rPr>
        <w:t>you</w:t>
      </w:r>
      <w:r>
        <w:rPr>
          <w:rFonts w:ascii="Book Antiqua" w:hAnsi="Book Antiqua"/>
          <w:sz w:val="28"/>
          <w:szCs w:val="28"/>
        </w:rPr>
        <w:t xml:space="preserve"> </w:t>
      </w:r>
      <w:r w:rsidR="00F9748C">
        <w:rPr>
          <w:rFonts w:ascii="Book Antiqua" w:hAnsi="Book Antiqua"/>
          <w:sz w:val="28"/>
          <w:szCs w:val="28"/>
        </w:rPr>
        <w:t>who</w:t>
      </w:r>
      <w:r>
        <w:rPr>
          <w:rFonts w:ascii="Book Antiqua" w:hAnsi="Book Antiqua"/>
          <w:sz w:val="28"/>
          <w:szCs w:val="28"/>
        </w:rPr>
        <w:t xml:space="preserve"> dwell in them. </w:t>
      </w:r>
      <w:r w:rsidRPr="005269E2">
        <w:rPr>
          <w:rFonts w:ascii="Book Antiqua" w:hAnsi="Book Antiqua"/>
          <w:b/>
          <w:bCs/>
          <w:i/>
          <w:iCs/>
          <w:sz w:val="28"/>
          <w:szCs w:val="28"/>
        </w:rPr>
        <w:t>Woe</w:t>
      </w:r>
      <w:r>
        <w:rPr>
          <w:rFonts w:ascii="Book Antiqua" w:hAnsi="Book Antiqua"/>
          <w:sz w:val="28"/>
          <w:szCs w:val="28"/>
        </w:rPr>
        <w:t xml:space="preserve"> to the inhabi</w:t>
      </w:r>
      <w:r w:rsidR="00F9748C">
        <w:rPr>
          <w:rFonts w:ascii="Book Antiqua" w:hAnsi="Book Antiqua"/>
          <w:sz w:val="28"/>
          <w:szCs w:val="28"/>
        </w:rPr>
        <w:t>tants</w:t>
      </w:r>
      <w:r>
        <w:rPr>
          <w:rFonts w:ascii="Book Antiqua" w:hAnsi="Book Antiqua"/>
          <w:sz w:val="28"/>
          <w:szCs w:val="28"/>
        </w:rPr>
        <w:t xml:space="preserve"> of the earth and the sea! For </w:t>
      </w:r>
      <w:r w:rsidR="00B22D8B" w:rsidRPr="00B22D8B">
        <w:rPr>
          <w:rFonts w:ascii="Book Antiqua" w:hAnsi="Book Antiqua"/>
          <w:i/>
          <w:iCs/>
          <w:sz w:val="28"/>
          <w:szCs w:val="28"/>
        </w:rPr>
        <w:t xml:space="preserve">the devil </w:t>
      </w:r>
      <w:r w:rsidR="00D52C96">
        <w:rPr>
          <w:rFonts w:ascii="Book Antiqua" w:hAnsi="Book Antiqua"/>
          <w:i/>
          <w:iCs/>
          <w:sz w:val="28"/>
          <w:szCs w:val="28"/>
        </w:rPr>
        <w:t>has</w:t>
      </w:r>
      <w:r w:rsidR="00B22D8B">
        <w:rPr>
          <w:rFonts w:ascii="Book Antiqua" w:hAnsi="Book Antiqua"/>
          <w:sz w:val="28"/>
          <w:szCs w:val="28"/>
        </w:rPr>
        <w:t xml:space="preserve"> </w:t>
      </w:r>
      <w:r w:rsidR="00B22D8B" w:rsidRPr="00B22D8B">
        <w:rPr>
          <w:rFonts w:ascii="Book Antiqua" w:hAnsi="Book Antiqua"/>
          <w:i/>
          <w:iCs/>
          <w:sz w:val="28"/>
          <w:szCs w:val="28"/>
        </w:rPr>
        <w:t>come down to you</w:t>
      </w:r>
      <w:r w:rsidR="00B22D8B">
        <w:rPr>
          <w:rFonts w:ascii="Book Antiqua" w:hAnsi="Book Antiqua"/>
          <w:sz w:val="28"/>
          <w:szCs w:val="28"/>
        </w:rPr>
        <w:t xml:space="preserve">, having </w:t>
      </w:r>
      <w:r w:rsidR="00B22D8B" w:rsidRPr="00B22D8B">
        <w:rPr>
          <w:rFonts w:ascii="Book Antiqua" w:hAnsi="Book Antiqua"/>
          <w:b/>
          <w:bCs/>
          <w:i/>
          <w:iCs/>
          <w:sz w:val="28"/>
          <w:szCs w:val="28"/>
        </w:rPr>
        <w:t>great wrath</w:t>
      </w:r>
      <w:r w:rsidR="00DE211F">
        <w:rPr>
          <w:rFonts w:ascii="Book Antiqua" w:hAnsi="Book Antiqua"/>
          <w:b/>
          <w:bCs/>
          <w:i/>
          <w:iCs/>
          <w:sz w:val="28"/>
          <w:szCs w:val="28"/>
        </w:rPr>
        <w:t>,</w:t>
      </w:r>
      <w:r w:rsidR="00B22D8B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B22D8B" w:rsidRPr="00B22D8B">
        <w:rPr>
          <w:rFonts w:ascii="Book Antiqua" w:hAnsi="Book Antiqua"/>
          <w:sz w:val="28"/>
          <w:szCs w:val="28"/>
        </w:rPr>
        <w:t>because he know</w:t>
      </w:r>
      <w:r w:rsidR="00DE211F">
        <w:rPr>
          <w:rFonts w:ascii="Book Antiqua" w:hAnsi="Book Antiqua"/>
          <w:sz w:val="28"/>
          <w:szCs w:val="28"/>
        </w:rPr>
        <w:t>s</w:t>
      </w:r>
      <w:r w:rsidR="00B22D8B" w:rsidRPr="00B22D8B">
        <w:rPr>
          <w:rFonts w:ascii="Book Antiqua" w:hAnsi="Book Antiqua"/>
          <w:sz w:val="28"/>
          <w:szCs w:val="28"/>
        </w:rPr>
        <w:t xml:space="preserve"> </w:t>
      </w:r>
      <w:r w:rsidR="00DE211F">
        <w:rPr>
          <w:rFonts w:ascii="Book Antiqua" w:hAnsi="Book Antiqua"/>
          <w:sz w:val="28"/>
          <w:szCs w:val="28"/>
        </w:rPr>
        <w:t xml:space="preserve">that </w:t>
      </w:r>
      <w:r w:rsidR="00B22D8B" w:rsidRPr="00B22D8B">
        <w:rPr>
          <w:rFonts w:ascii="Book Antiqua" w:hAnsi="Book Antiqua"/>
          <w:sz w:val="28"/>
          <w:szCs w:val="28"/>
        </w:rPr>
        <w:t>he has a</w:t>
      </w:r>
      <w:r w:rsidR="00B22D8B">
        <w:rPr>
          <w:rFonts w:ascii="Book Antiqua" w:hAnsi="Book Antiqua"/>
          <w:b/>
          <w:bCs/>
          <w:i/>
          <w:iCs/>
          <w:sz w:val="28"/>
          <w:szCs w:val="28"/>
        </w:rPr>
        <w:t xml:space="preserve"> short time.</w:t>
      </w:r>
      <w:r w:rsidR="00DE211F">
        <w:rPr>
          <w:rFonts w:ascii="Book Antiqua" w:hAnsi="Book Antiqua"/>
          <w:b/>
          <w:bCs/>
          <w:i/>
          <w:iCs/>
          <w:sz w:val="28"/>
          <w:szCs w:val="28"/>
        </w:rPr>
        <w:t>”</w:t>
      </w:r>
      <w:r w:rsidR="00B22D8B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B22D8B">
        <w:rPr>
          <w:rFonts w:ascii="Book Antiqua" w:hAnsi="Book Antiqua"/>
          <w:sz w:val="28"/>
          <w:szCs w:val="28"/>
        </w:rPr>
        <w:t xml:space="preserve">Revelation </w:t>
      </w:r>
      <w:r w:rsidR="00764F1A">
        <w:rPr>
          <w:rFonts w:ascii="Book Antiqua" w:hAnsi="Book Antiqua"/>
          <w:sz w:val="28"/>
          <w:szCs w:val="28"/>
        </w:rPr>
        <w:t>1</w:t>
      </w:r>
      <w:r w:rsidR="00B22D8B">
        <w:rPr>
          <w:rFonts w:ascii="Book Antiqua" w:hAnsi="Book Antiqua"/>
          <w:sz w:val="28"/>
          <w:szCs w:val="28"/>
        </w:rPr>
        <w:t>2:12</w:t>
      </w:r>
      <w:r w:rsidR="00DE211F">
        <w:rPr>
          <w:rFonts w:ascii="Book Antiqua" w:hAnsi="Book Antiqua"/>
          <w:sz w:val="28"/>
          <w:szCs w:val="28"/>
        </w:rPr>
        <w:t xml:space="preserve"> NKJV (Emphasis supplied)</w:t>
      </w:r>
    </w:p>
    <w:p w14:paraId="72144F63" w14:textId="77777777" w:rsidR="00D039C6" w:rsidRPr="00D039C6" w:rsidRDefault="00D039C6" w:rsidP="00D039C6">
      <w:pPr>
        <w:tabs>
          <w:tab w:val="left" w:pos="1935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5C3E0C13" w14:textId="77777777" w:rsidR="00EA401F" w:rsidRDefault="00AA21E3" w:rsidP="00B04F5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3D2488">
        <w:rPr>
          <w:rFonts w:ascii="Book Antiqua" w:hAnsi="Book Antiqua"/>
          <w:sz w:val="28"/>
          <w:szCs w:val="28"/>
        </w:rPr>
        <w:t xml:space="preserve">Four </w:t>
      </w:r>
      <w:r w:rsidR="00547C09">
        <w:rPr>
          <w:rFonts w:ascii="Book Antiqua" w:hAnsi="Book Antiqua"/>
          <w:sz w:val="28"/>
          <w:szCs w:val="28"/>
        </w:rPr>
        <w:t>key</w:t>
      </w:r>
      <w:r w:rsidR="003D2488">
        <w:rPr>
          <w:rFonts w:ascii="Book Antiqua" w:hAnsi="Book Antiqua"/>
          <w:sz w:val="28"/>
          <w:szCs w:val="28"/>
        </w:rPr>
        <w:t xml:space="preserve"> words that </w:t>
      </w:r>
      <w:r w:rsidR="004213DF">
        <w:rPr>
          <w:rFonts w:ascii="Book Antiqua" w:hAnsi="Book Antiqua"/>
          <w:sz w:val="28"/>
          <w:szCs w:val="28"/>
        </w:rPr>
        <w:t>must</w:t>
      </w:r>
      <w:r w:rsidR="003D2488">
        <w:rPr>
          <w:rFonts w:ascii="Book Antiqua" w:hAnsi="Book Antiqua"/>
          <w:sz w:val="28"/>
          <w:szCs w:val="28"/>
        </w:rPr>
        <w:t xml:space="preserve"> </w:t>
      </w:r>
      <w:r w:rsidR="00D039C6">
        <w:rPr>
          <w:rFonts w:ascii="Book Antiqua" w:hAnsi="Book Antiqua"/>
          <w:sz w:val="28"/>
          <w:szCs w:val="28"/>
        </w:rPr>
        <w:t>solicit our attention</w:t>
      </w:r>
      <w:r w:rsidR="003D2488">
        <w:rPr>
          <w:rFonts w:ascii="Book Antiqua" w:hAnsi="Book Antiqua"/>
          <w:sz w:val="28"/>
          <w:szCs w:val="28"/>
        </w:rPr>
        <w:t xml:space="preserve"> in th</w:t>
      </w:r>
      <w:r w:rsidR="00D039C6">
        <w:rPr>
          <w:rFonts w:ascii="Book Antiqua" w:hAnsi="Book Antiqua"/>
          <w:sz w:val="28"/>
          <w:szCs w:val="28"/>
        </w:rPr>
        <w:t xml:space="preserve">e aforementioned passage are: </w:t>
      </w:r>
      <w:r w:rsidR="00D039C6" w:rsidRPr="00BF228D">
        <w:rPr>
          <w:rFonts w:ascii="Book Antiqua" w:hAnsi="Book Antiqua"/>
          <w:i/>
          <w:iCs/>
          <w:sz w:val="28"/>
          <w:szCs w:val="28"/>
        </w:rPr>
        <w:t xml:space="preserve">Rejoice, Woe, Wrath, </w:t>
      </w:r>
      <w:r w:rsidR="00BF228D" w:rsidRPr="00BF228D">
        <w:rPr>
          <w:rFonts w:ascii="Book Antiqua" w:hAnsi="Book Antiqua"/>
          <w:sz w:val="28"/>
          <w:szCs w:val="28"/>
        </w:rPr>
        <w:t>and</w:t>
      </w:r>
      <w:r w:rsidR="00BF228D">
        <w:rPr>
          <w:rFonts w:ascii="Book Antiqua" w:hAnsi="Book Antiqua"/>
          <w:i/>
          <w:iCs/>
          <w:sz w:val="28"/>
          <w:szCs w:val="28"/>
        </w:rPr>
        <w:t xml:space="preserve"> </w:t>
      </w:r>
      <w:r w:rsidR="00D039C6" w:rsidRPr="00BF228D">
        <w:rPr>
          <w:rFonts w:ascii="Book Antiqua" w:hAnsi="Book Antiqua"/>
          <w:i/>
          <w:iCs/>
          <w:sz w:val="28"/>
          <w:szCs w:val="28"/>
        </w:rPr>
        <w:t>(short) Time</w:t>
      </w:r>
      <w:r w:rsidR="00D039C6">
        <w:rPr>
          <w:rFonts w:ascii="Book Antiqua" w:hAnsi="Book Antiqua"/>
          <w:sz w:val="28"/>
          <w:szCs w:val="28"/>
        </w:rPr>
        <w:t>. Why</w:t>
      </w:r>
      <w:r w:rsidR="00BF228D">
        <w:rPr>
          <w:rFonts w:ascii="Book Antiqua" w:hAnsi="Book Antiqua"/>
          <w:sz w:val="28"/>
          <w:szCs w:val="28"/>
        </w:rPr>
        <w:t>,</w:t>
      </w:r>
      <w:r w:rsidR="00D039C6">
        <w:rPr>
          <w:rFonts w:ascii="Book Antiqua" w:hAnsi="Book Antiqua"/>
          <w:sz w:val="28"/>
          <w:szCs w:val="28"/>
        </w:rPr>
        <w:t xml:space="preserve"> you may ask?</w:t>
      </w:r>
      <w:r w:rsidR="00547C0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“John the Beloved,”</w:t>
      </w:r>
      <w:r w:rsidR="00B04F54">
        <w:rPr>
          <w:rFonts w:ascii="Book Antiqua" w:hAnsi="Book Antiqua"/>
          <w:sz w:val="28"/>
          <w:szCs w:val="28"/>
        </w:rPr>
        <w:t xml:space="preserve"> is </w:t>
      </w:r>
      <w:r>
        <w:rPr>
          <w:rFonts w:ascii="Book Antiqua" w:hAnsi="Book Antiqua"/>
          <w:sz w:val="28"/>
          <w:szCs w:val="28"/>
        </w:rPr>
        <w:t xml:space="preserve">giving a </w:t>
      </w:r>
      <w:r w:rsidR="00B04F54">
        <w:rPr>
          <w:rFonts w:ascii="Book Antiqua" w:hAnsi="Book Antiqua"/>
          <w:sz w:val="28"/>
          <w:szCs w:val="28"/>
        </w:rPr>
        <w:t xml:space="preserve">last-day </w:t>
      </w:r>
      <w:r>
        <w:rPr>
          <w:rFonts w:ascii="Book Antiqua" w:hAnsi="Book Antiqua"/>
          <w:sz w:val="28"/>
          <w:szCs w:val="28"/>
        </w:rPr>
        <w:t xml:space="preserve">revelation, </w:t>
      </w:r>
      <w:r w:rsidR="00B04F54">
        <w:rPr>
          <w:rFonts w:ascii="Book Antiqua" w:hAnsi="Book Antiqua"/>
          <w:sz w:val="28"/>
          <w:szCs w:val="28"/>
        </w:rPr>
        <w:t>and warning to God’s last-day remnant people</w:t>
      </w:r>
      <w:r w:rsidR="00267E2C">
        <w:rPr>
          <w:rFonts w:ascii="Book Antiqua" w:hAnsi="Book Antiqua"/>
          <w:sz w:val="28"/>
          <w:szCs w:val="28"/>
        </w:rPr>
        <w:t>-time is short</w:t>
      </w:r>
      <w:r w:rsidR="00B04F54">
        <w:rPr>
          <w:rFonts w:ascii="Book Antiqua" w:hAnsi="Book Antiqua"/>
          <w:sz w:val="28"/>
          <w:szCs w:val="28"/>
        </w:rPr>
        <w:t>!</w:t>
      </w:r>
    </w:p>
    <w:p w14:paraId="2CD4CC0D" w14:textId="744A025C" w:rsidR="007B0F40" w:rsidRPr="00EA401F" w:rsidRDefault="00EA401F" w:rsidP="00B04F5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9808D4" w:rsidRPr="008D10D7">
        <w:rPr>
          <w:rFonts w:ascii="Book Antiqua" w:hAnsi="Book Antiqua"/>
          <w:b/>
          <w:bCs/>
          <w:sz w:val="28"/>
          <w:szCs w:val="28"/>
        </w:rPr>
        <w:t>Rejoice:</w:t>
      </w:r>
      <w:r w:rsidR="009808D4">
        <w:rPr>
          <w:rFonts w:ascii="Book Antiqua" w:hAnsi="Book Antiqua"/>
          <w:sz w:val="28"/>
          <w:szCs w:val="28"/>
        </w:rPr>
        <w:t xml:space="preserve"> </w:t>
      </w:r>
      <w:r w:rsidR="00AA21E3">
        <w:rPr>
          <w:rFonts w:ascii="Book Antiqua" w:hAnsi="Book Antiqua"/>
          <w:sz w:val="28"/>
          <w:szCs w:val="28"/>
        </w:rPr>
        <w:t xml:space="preserve">1. </w:t>
      </w:r>
      <w:r w:rsidR="009808D4">
        <w:rPr>
          <w:rFonts w:ascii="Book Antiqua" w:hAnsi="Book Antiqua"/>
          <w:sz w:val="28"/>
          <w:szCs w:val="28"/>
        </w:rPr>
        <w:t>“</w:t>
      </w:r>
      <w:r w:rsidR="009808D4" w:rsidRPr="00C75084">
        <w:rPr>
          <w:rFonts w:ascii="Book Antiqua" w:hAnsi="Book Antiqua"/>
          <w:i/>
          <w:iCs/>
          <w:sz w:val="28"/>
          <w:szCs w:val="28"/>
        </w:rPr>
        <w:t>To be glad</w:t>
      </w:r>
      <w:r w:rsidR="009042CB" w:rsidRPr="00C75084">
        <w:rPr>
          <w:rFonts w:ascii="Book Antiqua" w:hAnsi="Book Antiqua"/>
          <w:i/>
          <w:iCs/>
          <w:sz w:val="28"/>
          <w:szCs w:val="28"/>
        </w:rPr>
        <w:t>,</w:t>
      </w:r>
      <w:r w:rsidR="009808D4" w:rsidRPr="00C75084">
        <w:rPr>
          <w:rFonts w:ascii="Book Antiqua" w:hAnsi="Book Antiqua"/>
          <w:i/>
          <w:iCs/>
          <w:sz w:val="28"/>
          <w:szCs w:val="28"/>
        </w:rPr>
        <w:t xml:space="preserve"> happy or delighted</w:t>
      </w:r>
      <w:r w:rsidR="009808D4">
        <w:rPr>
          <w:rFonts w:ascii="Book Antiqua" w:hAnsi="Book Antiqua"/>
          <w:sz w:val="28"/>
          <w:szCs w:val="28"/>
        </w:rPr>
        <w:t xml:space="preserve">. </w:t>
      </w:r>
      <w:r w:rsidR="009808D4" w:rsidRPr="00C75084">
        <w:rPr>
          <w:rFonts w:ascii="Book Antiqua" w:hAnsi="Book Antiqua"/>
          <w:i/>
          <w:iCs/>
          <w:sz w:val="28"/>
          <w:szCs w:val="28"/>
        </w:rPr>
        <w:t>The expressing of the feeling of joy or gladness</w:t>
      </w:r>
      <w:r w:rsidR="009808D4">
        <w:rPr>
          <w:rFonts w:ascii="Book Antiqua" w:hAnsi="Book Antiqua"/>
          <w:sz w:val="28"/>
          <w:szCs w:val="28"/>
        </w:rPr>
        <w:t>.</w:t>
      </w:r>
      <w:r w:rsidR="00AA21E3">
        <w:rPr>
          <w:rFonts w:ascii="Book Antiqua" w:hAnsi="Book Antiqua"/>
          <w:sz w:val="28"/>
          <w:szCs w:val="28"/>
        </w:rPr>
        <w:t>”</w:t>
      </w:r>
      <w:r w:rsidR="009042CB">
        <w:rPr>
          <w:rFonts w:ascii="Book Antiqua" w:hAnsi="Book Antiqua"/>
          <w:sz w:val="28"/>
          <w:szCs w:val="28"/>
        </w:rPr>
        <w:t xml:space="preserve"> </w:t>
      </w:r>
      <w:r w:rsidR="009042CB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3F77B123" w14:textId="5C50C3DF" w:rsidR="00EA401F" w:rsidRDefault="00EA401F" w:rsidP="00B04F5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lastRenderedPageBreak/>
        <w:t xml:space="preserve">    </w:t>
      </w:r>
      <w:r w:rsidR="007D6DCD">
        <w:rPr>
          <w:rFonts w:ascii="Book Antiqua" w:hAnsi="Book Antiqua"/>
          <w:sz w:val="20"/>
          <w:szCs w:val="20"/>
        </w:rPr>
        <w:t xml:space="preserve"> </w:t>
      </w:r>
      <w:r w:rsidR="0046317A" w:rsidRPr="008D10D7">
        <w:rPr>
          <w:rFonts w:ascii="Book Antiqua" w:hAnsi="Book Antiqua"/>
          <w:b/>
          <w:bCs/>
          <w:sz w:val="28"/>
          <w:szCs w:val="28"/>
        </w:rPr>
        <w:t>Woe:</w:t>
      </w:r>
      <w:r w:rsidR="0046317A">
        <w:rPr>
          <w:rFonts w:ascii="Book Antiqua" w:hAnsi="Book Antiqua"/>
          <w:sz w:val="28"/>
          <w:szCs w:val="28"/>
        </w:rPr>
        <w:t xml:space="preserve"> 1. </w:t>
      </w:r>
      <w:r w:rsidR="00AA21E3">
        <w:rPr>
          <w:rFonts w:ascii="Book Antiqua" w:hAnsi="Book Antiqua"/>
          <w:sz w:val="28"/>
          <w:szCs w:val="28"/>
        </w:rPr>
        <w:t>“</w:t>
      </w:r>
      <w:r w:rsidR="0046317A" w:rsidRPr="00C75084">
        <w:rPr>
          <w:rFonts w:ascii="Book Antiqua" w:hAnsi="Book Antiqua"/>
          <w:i/>
          <w:iCs/>
          <w:sz w:val="28"/>
          <w:szCs w:val="28"/>
        </w:rPr>
        <w:t>Great sorrow</w:t>
      </w:r>
      <w:r w:rsidR="0046317A">
        <w:rPr>
          <w:rFonts w:ascii="Book Antiqua" w:hAnsi="Book Antiqua"/>
          <w:sz w:val="28"/>
          <w:szCs w:val="28"/>
        </w:rPr>
        <w:t xml:space="preserve">; grief; </w:t>
      </w:r>
      <w:r w:rsidR="0046317A" w:rsidRPr="00C75084">
        <w:rPr>
          <w:rFonts w:ascii="Book Antiqua" w:hAnsi="Book Antiqua"/>
          <w:i/>
          <w:iCs/>
          <w:sz w:val="28"/>
          <w:szCs w:val="28"/>
        </w:rPr>
        <w:t>misery</w:t>
      </w:r>
      <w:r w:rsidR="0046317A">
        <w:rPr>
          <w:rFonts w:ascii="Book Antiqua" w:hAnsi="Book Antiqua"/>
          <w:sz w:val="28"/>
          <w:szCs w:val="28"/>
        </w:rPr>
        <w:t xml:space="preserve">. 2. A cause of </w:t>
      </w:r>
      <w:r w:rsidR="0046317A" w:rsidRPr="00C75084">
        <w:rPr>
          <w:rFonts w:ascii="Book Antiqua" w:hAnsi="Book Antiqua"/>
          <w:i/>
          <w:iCs/>
          <w:sz w:val="28"/>
          <w:szCs w:val="28"/>
        </w:rPr>
        <w:t>sorrow</w:t>
      </w:r>
      <w:r w:rsidR="0046317A">
        <w:rPr>
          <w:rFonts w:ascii="Book Antiqua" w:hAnsi="Book Antiqua"/>
          <w:sz w:val="28"/>
          <w:szCs w:val="28"/>
        </w:rPr>
        <w:t xml:space="preserve">; </w:t>
      </w:r>
      <w:r w:rsidR="0046317A" w:rsidRPr="00C75084">
        <w:rPr>
          <w:rFonts w:ascii="Book Antiqua" w:hAnsi="Book Antiqua"/>
          <w:i/>
          <w:iCs/>
          <w:sz w:val="28"/>
          <w:szCs w:val="28"/>
        </w:rPr>
        <w:t>affliction</w:t>
      </w:r>
      <w:r w:rsidR="0046317A">
        <w:rPr>
          <w:rFonts w:ascii="Book Antiqua" w:hAnsi="Book Antiqua"/>
          <w:sz w:val="28"/>
          <w:szCs w:val="28"/>
        </w:rPr>
        <w:t xml:space="preserve">; </w:t>
      </w:r>
      <w:r w:rsidR="00012FB9" w:rsidRPr="00C75084">
        <w:rPr>
          <w:rFonts w:ascii="Book Antiqua" w:hAnsi="Book Antiqua"/>
          <w:i/>
          <w:iCs/>
          <w:sz w:val="28"/>
          <w:szCs w:val="28"/>
        </w:rPr>
        <w:t>trouble</w:t>
      </w:r>
      <w:r w:rsidR="00012FB9">
        <w:rPr>
          <w:rFonts w:ascii="Book Antiqua" w:hAnsi="Book Antiqua"/>
          <w:sz w:val="28"/>
          <w:szCs w:val="28"/>
        </w:rPr>
        <w:t xml:space="preserve">.” </w:t>
      </w:r>
      <w:r w:rsidR="00012FB9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121060E3" w14:textId="77777777" w:rsidR="00EA401F" w:rsidRDefault="00EA401F" w:rsidP="00B04F5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04F54" w:rsidRPr="008D10D7">
        <w:rPr>
          <w:rFonts w:ascii="Book Antiqua" w:hAnsi="Book Antiqua"/>
          <w:b/>
          <w:bCs/>
          <w:sz w:val="28"/>
          <w:szCs w:val="28"/>
        </w:rPr>
        <w:t>Wrath:</w:t>
      </w:r>
      <w:r w:rsidR="00B04F54">
        <w:rPr>
          <w:rFonts w:ascii="Book Antiqua" w:hAnsi="Book Antiqua"/>
          <w:sz w:val="28"/>
          <w:szCs w:val="28"/>
        </w:rPr>
        <w:t xml:space="preserve"> 1. </w:t>
      </w:r>
      <w:r w:rsidR="00B04F54" w:rsidRPr="00C75084">
        <w:rPr>
          <w:rFonts w:ascii="Book Antiqua" w:hAnsi="Book Antiqua"/>
          <w:i/>
          <w:iCs/>
          <w:sz w:val="28"/>
          <w:szCs w:val="28"/>
        </w:rPr>
        <w:t>Intense anger; rage; fury</w:t>
      </w:r>
      <w:r w:rsidR="00B04F54">
        <w:rPr>
          <w:rFonts w:ascii="Book Antiqua" w:hAnsi="Book Antiqua"/>
          <w:sz w:val="28"/>
          <w:szCs w:val="28"/>
        </w:rPr>
        <w:t xml:space="preserve">. 2. Any action carried out </w:t>
      </w:r>
      <w:r w:rsidR="00B04F54" w:rsidRPr="00C75084">
        <w:rPr>
          <w:rFonts w:ascii="Book Antiqua" w:hAnsi="Book Antiqua"/>
          <w:i/>
          <w:iCs/>
          <w:sz w:val="28"/>
          <w:szCs w:val="28"/>
        </w:rPr>
        <w:t>in great anger</w:t>
      </w:r>
      <w:r w:rsidR="00AA21E3">
        <w:rPr>
          <w:rFonts w:ascii="Book Antiqua" w:hAnsi="Book Antiqua"/>
          <w:sz w:val="28"/>
          <w:szCs w:val="28"/>
        </w:rPr>
        <w:t xml:space="preserve">, </w:t>
      </w:r>
      <w:r w:rsidR="00AA21E3" w:rsidRPr="00C75084">
        <w:rPr>
          <w:rFonts w:ascii="Book Antiqua" w:hAnsi="Book Antiqua"/>
          <w:i/>
          <w:iCs/>
          <w:sz w:val="28"/>
          <w:szCs w:val="28"/>
        </w:rPr>
        <w:t>especially</w:t>
      </w:r>
      <w:r w:rsidR="00AA21E3">
        <w:rPr>
          <w:rFonts w:ascii="Book Antiqua" w:hAnsi="Book Antiqua"/>
          <w:sz w:val="28"/>
          <w:szCs w:val="28"/>
        </w:rPr>
        <w:t xml:space="preserve"> for </w:t>
      </w:r>
      <w:r w:rsidR="00AA21E3" w:rsidRPr="00ED6272">
        <w:rPr>
          <w:rFonts w:ascii="Book Antiqua" w:hAnsi="Book Antiqua"/>
          <w:i/>
          <w:iCs/>
          <w:sz w:val="28"/>
          <w:szCs w:val="28"/>
        </w:rPr>
        <w:t>punishment or vengeance</w:t>
      </w:r>
      <w:r w:rsidR="00AA21E3">
        <w:rPr>
          <w:rFonts w:ascii="Book Antiqua" w:hAnsi="Book Antiqua"/>
          <w:sz w:val="28"/>
          <w:szCs w:val="28"/>
        </w:rPr>
        <w:t xml:space="preserve">. “ </w:t>
      </w:r>
      <w:r w:rsidR="00AA21E3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7C628459" w14:textId="2C5F0B91" w:rsidR="00C75084" w:rsidRDefault="00EA401F" w:rsidP="00B04F5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75084" w:rsidRPr="008D10D7">
        <w:rPr>
          <w:rFonts w:ascii="Book Antiqua" w:hAnsi="Book Antiqua"/>
          <w:b/>
          <w:bCs/>
          <w:sz w:val="28"/>
          <w:szCs w:val="28"/>
        </w:rPr>
        <w:t>Short</w:t>
      </w:r>
      <w:r w:rsidR="00403307" w:rsidRPr="008D10D7">
        <w:rPr>
          <w:rFonts w:ascii="Book Antiqua" w:hAnsi="Book Antiqua"/>
          <w:b/>
          <w:bCs/>
          <w:sz w:val="28"/>
          <w:szCs w:val="28"/>
        </w:rPr>
        <w:t>-</w:t>
      </w:r>
      <w:r w:rsidR="00C75084" w:rsidRPr="008D10D7">
        <w:rPr>
          <w:rFonts w:ascii="Book Antiqua" w:hAnsi="Book Antiqua"/>
          <w:b/>
          <w:bCs/>
          <w:sz w:val="28"/>
          <w:szCs w:val="28"/>
        </w:rPr>
        <w:t>Time:</w:t>
      </w:r>
      <w:r w:rsidR="00C75084">
        <w:rPr>
          <w:rFonts w:ascii="Book Antiqua" w:hAnsi="Book Antiqua"/>
          <w:sz w:val="28"/>
          <w:szCs w:val="28"/>
        </w:rPr>
        <w:t xml:space="preserve"> </w:t>
      </w:r>
      <w:r w:rsidR="00403307">
        <w:rPr>
          <w:rFonts w:ascii="Book Antiqua" w:hAnsi="Book Antiqua"/>
          <w:sz w:val="28"/>
          <w:szCs w:val="28"/>
        </w:rPr>
        <w:t xml:space="preserve">1. “Not extending far from end to end 2. Not long; not great in span, range or scope… </w:t>
      </w:r>
      <w:r w:rsidR="00403307" w:rsidRPr="00403307">
        <w:rPr>
          <w:rFonts w:ascii="Book Antiqua" w:hAnsi="Book Antiqua"/>
          <w:i/>
          <w:iCs/>
          <w:sz w:val="28"/>
          <w:szCs w:val="28"/>
        </w:rPr>
        <w:t>lasting but a little time; brief</w:t>
      </w:r>
      <w:r w:rsidR="00403307">
        <w:rPr>
          <w:rFonts w:ascii="Book Antiqua" w:hAnsi="Book Antiqua"/>
          <w:sz w:val="28"/>
          <w:szCs w:val="28"/>
        </w:rPr>
        <w:t>…</w:t>
      </w:r>
      <w:r w:rsidR="00215C83">
        <w:rPr>
          <w:rFonts w:ascii="Book Antiqua" w:hAnsi="Book Antiqua"/>
          <w:sz w:val="28"/>
          <w:szCs w:val="28"/>
        </w:rPr>
        <w:t xml:space="preserve">” </w:t>
      </w:r>
      <w:r w:rsidR="00215C83">
        <w:rPr>
          <w:rStyle w:val="FootnoteReference"/>
          <w:rFonts w:ascii="Book Antiqua" w:hAnsi="Book Antiqua"/>
          <w:sz w:val="28"/>
          <w:szCs w:val="28"/>
        </w:rPr>
        <w:footnoteReference w:id="4"/>
      </w:r>
    </w:p>
    <w:p w14:paraId="508721B2" w14:textId="77777777" w:rsidR="005269E2" w:rsidRPr="005269E2" w:rsidRDefault="005269E2" w:rsidP="007B0F40">
      <w:pPr>
        <w:tabs>
          <w:tab w:val="left" w:pos="193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3D3418F1" w14:textId="13219743" w:rsidR="00C95E37" w:rsidRDefault="008248A0" w:rsidP="008248A0">
      <w:pPr>
        <w:tabs>
          <w:tab w:val="left" w:pos="1935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</w:t>
      </w:r>
      <w:r w:rsidRPr="008248A0">
        <w:rPr>
          <w:rFonts w:ascii="Book Antiqua" w:hAnsi="Book Antiqua"/>
          <w:b/>
          <w:bCs/>
          <w:sz w:val="28"/>
          <w:szCs w:val="28"/>
        </w:rPr>
        <w:t>ounsel from God’s inspired messenger</w:t>
      </w:r>
    </w:p>
    <w:p w14:paraId="0AB4B405" w14:textId="579EB398" w:rsidR="008248A0" w:rsidRPr="004213DF" w:rsidRDefault="008248A0" w:rsidP="004213DF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</w:t>
      </w:r>
      <w:r w:rsidRPr="008248A0">
        <w:rPr>
          <w:rFonts w:ascii="Book Antiqua" w:hAnsi="Book Antiqua"/>
          <w:sz w:val="28"/>
          <w:szCs w:val="28"/>
        </w:rPr>
        <w:t>Plagues and judgments are already falling</w:t>
      </w:r>
      <w:r>
        <w:rPr>
          <w:rFonts w:ascii="Book Antiqua" w:hAnsi="Book Antiqua"/>
          <w:sz w:val="28"/>
          <w:szCs w:val="28"/>
        </w:rPr>
        <w:t xml:space="preserve"> upon the despisers of the grace of God. The calamities by land, and sea, </w:t>
      </w:r>
      <w:r w:rsidRPr="0044183A">
        <w:rPr>
          <w:rFonts w:ascii="Book Antiqua" w:hAnsi="Book Antiqua"/>
          <w:i/>
          <w:iCs/>
          <w:sz w:val="28"/>
          <w:szCs w:val="28"/>
        </w:rPr>
        <w:t>the unsettled state of society</w:t>
      </w:r>
      <w:r>
        <w:rPr>
          <w:rFonts w:ascii="Book Antiqua" w:hAnsi="Book Antiqua"/>
          <w:sz w:val="28"/>
          <w:szCs w:val="28"/>
        </w:rPr>
        <w:t>, the alarms of war are portentous. The</w:t>
      </w:r>
      <w:r w:rsidR="0044183A">
        <w:rPr>
          <w:rFonts w:ascii="Book Antiqua" w:hAnsi="Book Antiqua"/>
          <w:sz w:val="28"/>
          <w:szCs w:val="28"/>
        </w:rPr>
        <w:t>y</w:t>
      </w:r>
      <w:r>
        <w:rPr>
          <w:rFonts w:ascii="Book Antiqua" w:hAnsi="Book Antiqua"/>
          <w:sz w:val="28"/>
          <w:szCs w:val="28"/>
        </w:rPr>
        <w:t xml:space="preserve"> forecast approaching events of the </w:t>
      </w:r>
      <w:r w:rsidRPr="0044183A">
        <w:rPr>
          <w:rFonts w:ascii="Book Antiqua" w:hAnsi="Book Antiqua"/>
          <w:b/>
          <w:bCs/>
          <w:i/>
          <w:iCs/>
          <w:sz w:val="28"/>
          <w:szCs w:val="28"/>
        </w:rPr>
        <w:t>greatest multitude</w:t>
      </w:r>
      <w:r>
        <w:rPr>
          <w:rFonts w:ascii="Book Antiqua" w:hAnsi="Book Antiqua"/>
          <w:sz w:val="28"/>
          <w:szCs w:val="28"/>
        </w:rPr>
        <w:t>. The agents of evil are combining their sources and consolidating. The</w:t>
      </w:r>
      <w:r w:rsidR="0044183A">
        <w:rPr>
          <w:rFonts w:ascii="Book Antiqua" w:hAnsi="Book Antiqua"/>
          <w:sz w:val="28"/>
          <w:szCs w:val="28"/>
        </w:rPr>
        <w:t>y</w:t>
      </w:r>
      <w:r>
        <w:rPr>
          <w:rFonts w:ascii="Book Antiqua" w:hAnsi="Book Antiqua"/>
          <w:sz w:val="28"/>
          <w:szCs w:val="28"/>
        </w:rPr>
        <w:t xml:space="preserve"> are strengthening for the last great crisis</w:t>
      </w:r>
      <w:r w:rsidR="0044183A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Pr="0044183A">
        <w:rPr>
          <w:rFonts w:ascii="Book Antiqua" w:hAnsi="Book Antiqua"/>
          <w:i/>
          <w:iCs/>
          <w:sz w:val="28"/>
          <w:szCs w:val="28"/>
        </w:rPr>
        <w:t>Great changes are soon to take place in our world</w:t>
      </w:r>
      <w:r>
        <w:rPr>
          <w:rFonts w:ascii="Book Antiqua" w:hAnsi="Book Antiqua"/>
          <w:sz w:val="28"/>
          <w:szCs w:val="28"/>
        </w:rPr>
        <w:t xml:space="preserve">, and </w:t>
      </w:r>
      <w:r w:rsidRPr="008248A0">
        <w:rPr>
          <w:rFonts w:ascii="Book Antiqua" w:hAnsi="Book Antiqua"/>
          <w:b/>
          <w:bCs/>
          <w:i/>
          <w:iCs/>
          <w:sz w:val="28"/>
          <w:szCs w:val="28"/>
        </w:rPr>
        <w:t>the final movements will be rapid ones.”</w:t>
      </w:r>
      <w:r w:rsidR="004213DF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4213DF">
        <w:rPr>
          <w:rStyle w:val="FootnoteReference"/>
          <w:rFonts w:ascii="Book Antiqua" w:hAnsi="Book Antiqua"/>
          <w:b/>
          <w:bCs/>
          <w:i/>
          <w:iCs/>
          <w:sz w:val="28"/>
          <w:szCs w:val="28"/>
        </w:rPr>
        <w:footnoteReference w:id="5"/>
      </w:r>
    </w:p>
    <w:p w14:paraId="1C42A160" w14:textId="5782F025" w:rsidR="0082065A" w:rsidRDefault="00C95E37" w:rsidP="004213DF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    </w:t>
      </w:r>
      <w:r>
        <w:rPr>
          <w:rFonts w:ascii="Book Antiqua" w:hAnsi="Book Antiqua"/>
          <w:sz w:val="28"/>
          <w:szCs w:val="28"/>
        </w:rPr>
        <w:t>Satan</w:t>
      </w:r>
      <w:r w:rsidR="00A856B9">
        <w:rPr>
          <w:rFonts w:ascii="Book Antiqua" w:hAnsi="Book Antiqua"/>
          <w:sz w:val="28"/>
          <w:szCs w:val="28"/>
        </w:rPr>
        <w:t xml:space="preserve">, </w:t>
      </w:r>
      <w:r w:rsidR="00EB5A6C">
        <w:rPr>
          <w:rFonts w:ascii="Book Antiqua" w:hAnsi="Book Antiqua"/>
          <w:sz w:val="28"/>
          <w:szCs w:val="28"/>
        </w:rPr>
        <w:t xml:space="preserve">the </w:t>
      </w:r>
      <w:r w:rsidR="00604FB2">
        <w:rPr>
          <w:rFonts w:ascii="Book Antiqua" w:hAnsi="Book Antiqua"/>
          <w:sz w:val="28"/>
          <w:szCs w:val="28"/>
        </w:rPr>
        <w:t>principal</w:t>
      </w:r>
      <w:r w:rsidR="00A856B9">
        <w:rPr>
          <w:rFonts w:ascii="Book Antiqua" w:hAnsi="Book Antiqua"/>
          <w:sz w:val="28"/>
          <w:szCs w:val="28"/>
        </w:rPr>
        <w:t xml:space="preserve"> promoter of </w:t>
      </w:r>
      <w:r w:rsidR="001A3E92">
        <w:rPr>
          <w:rFonts w:ascii="Book Antiqua" w:hAnsi="Book Antiqua"/>
          <w:sz w:val="28"/>
          <w:szCs w:val="28"/>
        </w:rPr>
        <w:t>evil and</w:t>
      </w:r>
      <w:r w:rsidR="00A856B9">
        <w:rPr>
          <w:rFonts w:ascii="Book Antiqua" w:hAnsi="Book Antiqua"/>
          <w:sz w:val="28"/>
          <w:szCs w:val="28"/>
        </w:rPr>
        <w:t xml:space="preserve"> controversy </w:t>
      </w:r>
      <w:r>
        <w:rPr>
          <w:rFonts w:ascii="Book Antiqua" w:hAnsi="Book Antiqua"/>
          <w:sz w:val="28"/>
          <w:szCs w:val="28"/>
        </w:rPr>
        <w:t>has</w:t>
      </w:r>
      <w:r w:rsidR="001515B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given </w:t>
      </w:r>
      <w:r w:rsidR="008F2392">
        <w:rPr>
          <w:rFonts w:ascii="Book Antiqua" w:hAnsi="Book Antiqua"/>
          <w:sz w:val="28"/>
          <w:szCs w:val="28"/>
        </w:rPr>
        <w:t>the world</w:t>
      </w:r>
      <w:r>
        <w:rPr>
          <w:rFonts w:ascii="Book Antiqua" w:hAnsi="Book Antiqua"/>
          <w:sz w:val="28"/>
          <w:szCs w:val="28"/>
        </w:rPr>
        <w:t xml:space="preserve"> a smorgasbord of negativ</w:t>
      </w:r>
      <w:r w:rsidR="008F2392">
        <w:rPr>
          <w:rFonts w:ascii="Book Antiqua" w:hAnsi="Book Antiqua"/>
          <w:sz w:val="28"/>
          <w:szCs w:val="28"/>
        </w:rPr>
        <w:t xml:space="preserve">ity </w:t>
      </w:r>
      <w:r>
        <w:rPr>
          <w:rFonts w:ascii="Book Antiqua" w:hAnsi="Book Antiqua"/>
          <w:sz w:val="28"/>
          <w:szCs w:val="28"/>
        </w:rPr>
        <w:t>to feed</w:t>
      </w:r>
      <w:r w:rsidR="001515BF">
        <w:rPr>
          <w:rFonts w:ascii="Book Antiqua" w:hAnsi="Book Antiqua"/>
          <w:sz w:val="28"/>
          <w:szCs w:val="28"/>
        </w:rPr>
        <w:t xml:space="preserve"> on</w:t>
      </w:r>
      <w:r w:rsidR="008F2392">
        <w:rPr>
          <w:rFonts w:ascii="Book Antiqua" w:hAnsi="Book Antiqua"/>
          <w:sz w:val="28"/>
          <w:szCs w:val="28"/>
        </w:rPr>
        <w:t>!</w:t>
      </w:r>
      <w:r w:rsidR="0082065A">
        <w:rPr>
          <w:rFonts w:ascii="Book Antiqua" w:hAnsi="Book Antiqua"/>
          <w:sz w:val="28"/>
          <w:szCs w:val="28"/>
        </w:rPr>
        <w:t xml:space="preserve"> The</w:t>
      </w:r>
      <w:r w:rsidR="00EB5A6C">
        <w:rPr>
          <w:rFonts w:ascii="Book Antiqua" w:hAnsi="Book Antiqua"/>
          <w:sz w:val="28"/>
          <w:szCs w:val="28"/>
        </w:rPr>
        <w:t xml:space="preserve"> </w:t>
      </w:r>
      <w:r w:rsidR="009B25A9">
        <w:rPr>
          <w:rFonts w:ascii="Book Antiqua" w:hAnsi="Book Antiqua"/>
          <w:sz w:val="28"/>
          <w:szCs w:val="28"/>
        </w:rPr>
        <w:t>kindling</w:t>
      </w:r>
      <w:r w:rsidR="0082065A">
        <w:rPr>
          <w:rFonts w:ascii="Book Antiqua" w:hAnsi="Book Antiqua"/>
          <w:sz w:val="28"/>
          <w:szCs w:val="28"/>
        </w:rPr>
        <w:t xml:space="preserve"> he used to ignite </w:t>
      </w:r>
      <w:r w:rsidR="00EB5A6C">
        <w:rPr>
          <w:rFonts w:ascii="Book Antiqua" w:hAnsi="Book Antiqua"/>
          <w:sz w:val="28"/>
          <w:szCs w:val="28"/>
        </w:rPr>
        <w:t>a</w:t>
      </w:r>
      <w:r w:rsidR="0082065A">
        <w:rPr>
          <w:rFonts w:ascii="Book Antiqua" w:hAnsi="Book Antiqua"/>
          <w:sz w:val="28"/>
          <w:szCs w:val="28"/>
        </w:rPr>
        <w:t xml:space="preserve"> fire</w:t>
      </w:r>
      <w:r w:rsidR="00ED6C04">
        <w:rPr>
          <w:rFonts w:ascii="Book Antiqua" w:hAnsi="Book Antiqua"/>
          <w:sz w:val="28"/>
          <w:szCs w:val="28"/>
        </w:rPr>
        <w:t xml:space="preserve"> storm</w:t>
      </w:r>
      <w:r w:rsidR="0082065A">
        <w:rPr>
          <w:rFonts w:ascii="Book Antiqua" w:hAnsi="Book Antiqua"/>
          <w:sz w:val="28"/>
          <w:szCs w:val="28"/>
        </w:rPr>
        <w:t xml:space="preserve"> </w:t>
      </w:r>
      <w:r w:rsidR="001624A8">
        <w:rPr>
          <w:rFonts w:ascii="Book Antiqua" w:hAnsi="Book Antiqua"/>
          <w:sz w:val="28"/>
          <w:szCs w:val="28"/>
        </w:rPr>
        <w:t>was</w:t>
      </w:r>
      <w:r w:rsidR="0082065A">
        <w:rPr>
          <w:rFonts w:ascii="Book Antiqua" w:hAnsi="Book Antiqua"/>
          <w:sz w:val="28"/>
          <w:szCs w:val="28"/>
        </w:rPr>
        <w:t xml:space="preserve"> the </w:t>
      </w:r>
      <w:r w:rsidR="00753458">
        <w:rPr>
          <w:rFonts w:ascii="Book Antiqua" w:hAnsi="Book Antiqua"/>
          <w:sz w:val="28"/>
          <w:szCs w:val="28"/>
        </w:rPr>
        <w:t>current</w:t>
      </w:r>
      <w:r w:rsidR="0082065A">
        <w:rPr>
          <w:rFonts w:ascii="Book Antiqua" w:hAnsi="Book Antiqua"/>
          <w:sz w:val="28"/>
          <w:szCs w:val="28"/>
        </w:rPr>
        <w:t xml:space="preserve"> collapse of the global economy </w:t>
      </w:r>
      <w:r w:rsidR="00ED6C04">
        <w:rPr>
          <w:rFonts w:ascii="Book Antiqua" w:hAnsi="Book Antiqua"/>
          <w:sz w:val="28"/>
          <w:szCs w:val="28"/>
        </w:rPr>
        <w:t xml:space="preserve">that </w:t>
      </w:r>
      <w:r w:rsidR="0082065A">
        <w:rPr>
          <w:rFonts w:ascii="Book Antiqua" w:hAnsi="Book Antiqua"/>
          <w:sz w:val="28"/>
          <w:szCs w:val="28"/>
        </w:rPr>
        <w:t>resul</w:t>
      </w:r>
      <w:r w:rsidR="00ED6C04">
        <w:rPr>
          <w:rFonts w:ascii="Book Antiqua" w:hAnsi="Book Antiqua"/>
          <w:sz w:val="28"/>
          <w:szCs w:val="28"/>
        </w:rPr>
        <w:t>ted</w:t>
      </w:r>
      <w:r w:rsidR="0082065A">
        <w:rPr>
          <w:rFonts w:ascii="Book Antiqua" w:hAnsi="Book Antiqua"/>
          <w:sz w:val="28"/>
          <w:szCs w:val="28"/>
        </w:rPr>
        <w:t xml:space="preserve"> from the coronavirus.</w:t>
      </w:r>
    </w:p>
    <w:p w14:paraId="06468D47" w14:textId="477B183A" w:rsidR="00753458" w:rsidRDefault="0082065A" w:rsidP="00ED6C0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29517E">
        <w:rPr>
          <w:rFonts w:ascii="Book Antiqua" w:hAnsi="Book Antiqua"/>
          <w:sz w:val="28"/>
          <w:szCs w:val="28"/>
        </w:rPr>
        <w:t xml:space="preserve">There are many other </w:t>
      </w:r>
      <w:r w:rsidR="00753458">
        <w:rPr>
          <w:rFonts w:ascii="Book Antiqua" w:hAnsi="Book Antiqua"/>
          <w:sz w:val="28"/>
          <w:szCs w:val="28"/>
        </w:rPr>
        <w:t xml:space="preserve">flammable </w:t>
      </w:r>
      <w:r>
        <w:rPr>
          <w:rFonts w:ascii="Book Antiqua" w:hAnsi="Book Antiqua"/>
          <w:sz w:val="28"/>
          <w:szCs w:val="28"/>
        </w:rPr>
        <w:t xml:space="preserve">logs he is </w:t>
      </w:r>
      <w:r w:rsidR="002C401E">
        <w:rPr>
          <w:rFonts w:ascii="Book Antiqua" w:hAnsi="Book Antiqua"/>
          <w:sz w:val="28"/>
          <w:szCs w:val="28"/>
        </w:rPr>
        <w:t>throwing on the fire</w:t>
      </w:r>
      <w:r>
        <w:rPr>
          <w:rFonts w:ascii="Book Antiqua" w:hAnsi="Book Antiqua"/>
          <w:sz w:val="28"/>
          <w:szCs w:val="28"/>
        </w:rPr>
        <w:t xml:space="preserve"> to keep </w:t>
      </w:r>
      <w:r w:rsidR="002C401E">
        <w:rPr>
          <w:rFonts w:ascii="Book Antiqua" w:hAnsi="Book Antiqua"/>
          <w:sz w:val="28"/>
          <w:szCs w:val="28"/>
        </w:rPr>
        <w:t>it</w:t>
      </w:r>
      <w:r w:rsidR="001515B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burning</w:t>
      </w:r>
      <w:r w:rsidR="0029517E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</w:t>
      </w:r>
      <w:r w:rsidR="004E5DCC">
        <w:rPr>
          <w:rFonts w:ascii="Book Antiqua" w:hAnsi="Book Antiqua"/>
          <w:sz w:val="28"/>
          <w:szCs w:val="28"/>
        </w:rPr>
        <w:t>For one; t</w:t>
      </w:r>
      <w:r w:rsidR="00DD7685">
        <w:rPr>
          <w:rFonts w:ascii="Book Antiqua" w:hAnsi="Book Antiqua"/>
          <w:sz w:val="28"/>
          <w:szCs w:val="28"/>
        </w:rPr>
        <w:t xml:space="preserve">he </w:t>
      </w:r>
      <w:r>
        <w:rPr>
          <w:rFonts w:ascii="Book Antiqua" w:hAnsi="Book Antiqua"/>
          <w:sz w:val="28"/>
          <w:szCs w:val="28"/>
        </w:rPr>
        <w:t xml:space="preserve">  </w:t>
      </w:r>
      <w:r w:rsidR="001515BF">
        <w:rPr>
          <w:rFonts w:ascii="Book Antiqua" w:hAnsi="Book Antiqua"/>
          <w:sz w:val="28"/>
          <w:szCs w:val="28"/>
        </w:rPr>
        <w:t xml:space="preserve"> </w:t>
      </w:r>
      <w:r w:rsidR="00ED6C04">
        <w:rPr>
          <w:rFonts w:ascii="Book Antiqua" w:hAnsi="Book Antiqua"/>
          <w:sz w:val="28"/>
          <w:szCs w:val="28"/>
        </w:rPr>
        <w:t>demonstrations in Hong Kong</w:t>
      </w:r>
      <w:r w:rsidR="002C401E">
        <w:rPr>
          <w:rFonts w:ascii="Book Antiqua" w:hAnsi="Book Antiqua"/>
          <w:sz w:val="28"/>
          <w:szCs w:val="28"/>
        </w:rPr>
        <w:t xml:space="preserve"> that </w:t>
      </w:r>
      <w:r w:rsidR="004E5DCC">
        <w:rPr>
          <w:rFonts w:ascii="Book Antiqua" w:hAnsi="Book Antiqua"/>
          <w:sz w:val="28"/>
          <w:szCs w:val="28"/>
        </w:rPr>
        <w:t>have escalated</w:t>
      </w:r>
      <w:r w:rsidR="002C401E">
        <w:rPr>
          <w:rFonts w:ascii="Book Antiqua" w:hAnsi="Book Antiqua"/>
          <w:sz w:val="28"/>
          <w:szCs w:val="28"/>
        </w:rPr>
        <w:t xml:space="preserve"> </w:t>
      </w:r>
      <w:r w:rsidR="004E5DCC">
        <w:rPr>
          <w:rFonts w:ascii="Book Antiqua" w:hAnsi="Book Antiqua"/>
          <w:sz w:val="28"/>
          <w:szCs w:val="28"/>
        </w:rPr>
        <w:t xml:space="preserve">into </w:t>
      </w:r>
      <w:r w:rsidR="002C401E">
        <w:rPr>
          <w:rFonts w:ascii="Book Antiqua" w:hAnsi="Book Antiqua"/>
          <w:sz w:val="28"/>
          <w:szCs w:val="28"/>
        </w:rPr>
        <w:t>violen</w:t>
      </w:r>
      <w:r w:rsidR="004E5DCC">
        <w:rPr>
          <w:rFonts w:ascii="Book Antiqua" w:hAnsi="Book Antiqua"/>
          <w:sz w:val="28"/>
          <w:szCs w:val="28"/>
        </w:rPr>
        <w:t>ce</w:t>
      </w:r>
      <w:r w:rsidR="0029517E">
        <w:rPr>
          <w:rFonts w:ascii="Book Antiqua" w:hAnsi="Book Antiqua"/>
          <w:sz w:val="28"/>
          <w:szCs w:val="28"/>
        </w:rPr>
        <w:t>. Citizens</w:t>
      </w:r>
      <w:r w:rsidR="00ED6C04">
        <w:rPr>
          <w:rFonts w:ascii="Book Antiqua" w:hAnsi="Book Antiqua"/>
          <w:sz w:val="28"/>
          <w:szCs w:val="28"/>
        </w:rPr>
        <w:t xml:space="preserve"> </w:t>
      </w:r>
      <w:r w:rsidR="00753458">
        <w:rPr>
          <w:rFonts w:ascii="Book Antiqua" w:hAnsi="Book Antiqua"/>
          <w:sz w:val="28"/>
          <w:szCs w:val="28"/>
        </w:rPr>
        <w:t>there</w:t>
      </w:r>
      <w:r w:rsidR="00764F1A">
        <w:rPr>
          <w:rFonts w:ascii="Book Antiqua" w:hAnsi="Book Antiqua"/>
          <w:sz w:val="28"/>
          <w:szCs w:val="28"/>
        </w:rPr>
        <w:t xml:space="preserve"> are</w:t>
      </w:r>
      <w:r w:rsidR="00753458">
        <w:rPr>
          <w:rFonts w:ascii="Book Antiqua" w:hAnsi="Book Antiqua"/>
          <w:sz w:val="28"/>
          <w:szCs w:val="28"/>
        </w:rPr>
        <w:t xml:space="preserve"> </w:t>
      </w:r>
      <w:r w:rsidR="00ED6C04">
        <w:rPr>
          <w:rFonts w:ascii="Book Antiqua" w:hAnsi="Book Antiqua"/>
          <w:sz w:val="28"/>
          <w:szCs w:val="28"/>
        </w:rPr>
        <w:t xml:space="preserve">demanding </w:t>
      </w:r>
      <w:r w:rsidR="001515BF">
        <w:rPr>
          <w:rFonts w:ascii="Book Antiqua" w:hAnsi="Book Antiqua"/>
          <w:sz w:val="28"/>
          <w:szCs w:val="28"/>
        </w:rPr>
        <w:t xml:space="preserve">self-autonomy from communist </w:t>
      </w:r>
      <w:r w:rsidR="00ED6C04">
        <w:rPr>
          <w:rFonts w:ascii="Book Antiqua" w:hAnsi="Book Antiqua"/>
          <w:sz w:val="28"/>
          <w:szCs w:val="28"/>
        </w:rPr>
        <w:t xml:space="preserve">  China</w:t>
      </w:r>
      <w:r w:rsidR="001515BF">
        <w:rPr>
          <w:rFonts w:ascii="Book Antiqua" w:hAnsi="Book Antiqua"/>
          <w:sz w:val="28"/>
          <w:szCs w:val="28"/>
        </w:rPr>
        <w:t>.</w:t>
      </w:r>
    </w:p>
    <w:p w14:paraId="1089C7A2" w14:textId="33159565" w:rsidR="00C95E37" w:rsidRDefault="00753458" w:rsidP="00ED6C0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ED6C04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</w:t>
      </w:r>
      <w:r w:rsidR="001624A8">
        <w:rPr>
          <w:rFonts w:ascii="Book Antiqua" w:hAnsi="Book Antiqua"/>
          <w:sz w:val="28"/>
          <w:szCs w:val="28"/>
        </w:rPr>
        <w:t>Here</w:t>
      </w:r>
      <w:r w:rsidR="00EB5A6C">
        <w:rPr>
          <w:rFonts w:ascii="Book Antiqua" w:hAnsi="Book Antiqua"/>
          <w:sz w:val="28"/>
          <w:szCs w:val="28"/>
        </w:rPr>
        <w:t>,</w:t>
      </w:r>
      <w:r w:rsidR="001624A8">
        <w:rPr>
          <w:rFonts w:ascii="Book Antiqua" w:hAnsi="Book Antiqua"/>
          <w:sz w:val="28"/>
          <w:szCs w:val="28"/>
        </w:rPr>
        <w:t xml:space="preserve"> in the U. S. </w:t>
      </w:r>
      <w:r w:rsidR="0029517E">
        <w:rPr>
          <w:rFonts w:ascii="Book Antiqua" w:hAnsi="Book Antiqua"/>
          <w:sz w:val="28"/>
          <w:szCs w:val="28"/>
        </w:rPr>
        <w:t xml:space="preserve">just last week </w:t>
      </w:r>
      <w:r w:rsidR="00ED6C04">
        <w:rPr>
          <w:rFonts w:ascii="Book Antiqua" w:hAnsi="Book Antiqua"/>
          <w:sz w:val="28"/>
          <w:szCs w:val="28"/>
        </w:rPr>
        <w:t xml:space="preserve">the </w:t>
      </w:r>
      <w:r w:rsidR="001624A8">
        <w:rPr>
          <w:rFonts w:ascii="Book Antiqua" w:hAnsi="Book Antiqua"/>
          <w:sz w:val="28"/>
          <w:szCs w:val="28"/>
        </w:rPr>
        <w:t xml:space="preserve">senseless </w:t>
      </w:r>
      <w:r w:rsidR="00EE7653">
        <w:rPr>
          <w:rFonts w:ascii="Book Antiqua" w:hAnsi="Book Antiqua"/>
          <w:sz w:val="28"/>
          <w:szCs w:val="28"/>
        </w:rPr>
        <w:t>killing</w:t>
      </w:r>
      <w:r w:rsidR="00ED6C04">
        <w:rPr>
          <w:rFonts w:ascii="Book Antiqua" w:hAnsi="Book Antiqua"/>
          <w:sz w:val="28"/>
          <w:szCs w:val="28"/>
        </w:rPr>
        <w:t xml:space="preserve"> of </w:t>
      </w:r>
      <w:r w:rsidR="001515BF">
        <w:rPr>
          <w:rFonts w:ascii="Book Antiqua" w:hAnsi="Book Antiqua"/>
          <w:sz w:val="28"/>
          <w:szCs w:val="28"/>
        </w:rPr>
        <w:t>George Floyd</w:t>
      </w:r>
      <w:r w:rsidR="001624A8">
        <w:rPr>
          <w:rFonts w:ascii="Book Antiqua" w:hAnsi="Book Antiqua"/>
          <w:sz w:val="28"/>
          <w:szCs w:val="28"/>
        </w:rPr>
        <w:t>,</w:t>
      </w:r>
      <w:r w:rsidR="001515BF">
        <w:rPr>
          <w:rFonts w:ascii="Book Antiqua" w:hAnsi="Book Antiqua"/>
          <w:sz w:val="28"/>
          <w:szCs w:val="28"/>
        </w:rPr>
        <w:t xml:space="preserve"> </w:t>
      </w:r>
      <w:r w:rsidR="00ED6C04">
        <w:rPr>
          <w:rFonts w:ascii="Book Antiqua" w:hAnsi="Book Antiqua"/>
          <w:sz w:val="28"/>
          <w:szCs w:val="28"/>
        </w:rPr>
        <w:t xml:space="preserve">a black man </w:t>
      </w:r>
      <w:r w:rsidR="001515BF">
        <w:rPr>
          <w:rFonts w:ascii="Book Antiqua" w:hAnsi="Book Antiqua"/>
          <w:sz w:val="28"/>
          <w:szCs w:val="28"/>
        </w:rPr>
        <w:t xml:space="preserve">at the hands of </w:t>
      </w:r>
      <w:r w:rsidR="001624A8">
        <w:rPr>
          <w:rFonts w:ascii="Book Antiqua" w:hAnsi="Book Antiqua"/>
          <w:sz w:val="28"/>
          <w:szCs w:val="28"/>
        </w:rPr>
        <w:t xml:space="preserve">a </w:t>
      </w:r>
      <w:r w:rsidR="001515BF">
        <w:rPr>
          <w:rFonts w:ascii="Book Antiqua" w:hAnsi="Book Antiqua"/>
          <w:sz w:val="28"/>
          <w:szCs w:val="28"/>
        </w:rPr>
        <w:t>Minneapolis</w:t>
      </w:r>
      <w:r w:rsidR="0029517E">
        <w:rPr>
          <w:rFonts w:ascii="Book Antiqua" w:hAnsi="Book Antiqua"/>
          <w:sz w:val="28"/>
          <w:szCs w:val="28"/>
        </w:rPr>
        <w:t xml:space="preserve"> “</w:t>
      </w:r>
      <w:r w:rsidR="00ED6C04">
        <w:rPr>
          <w:rFonts w:ascii="Book Antiqua" w:hAnsi="Book Antiqua"/>
          <w:sz w:val="28"/>
          <w:szCs w:val="28"/>
        </w:rPr>
        <w:t>police</w:t>
      </w:r>
      <w:r w:rsidR="00C95E37">
        <w:rPr>
          <w:rFonts w:ascii="Book Antiqua" w:hAnsi="Book Antiqua"/>
          <w:sz w:val="28"/>
          <w:szCs w:val="28"/>
        </w:rPr>
        <w:t xml:space="preserve"> </w:t>
      </w:r>
      <w:r w:rsidR="001624A8">
        <w:rPr>
          <w:rFonts w:ascii="Book Antiqua" w:hAnsi="Book Antiqua"/>
          <w:sz w:val="28"/>
          <w:szCs w:val="28"/>
        </w:rPr>
        <w:t>officer”</w:t>
      </w:r>
      <w:r>
        <w:rPr>
          <w:rFonts w:ascii="Book Antiqua" w:hAnsi="Book Antiqua"/>
          <w:sz w:val="28"/>
          <w:szCs w:val="28"/>
        </w:rPr>
        <w:t xml:space="preserve"> was a </w:t>
      </w:r>
      <w:r w:rsidR="00EE7653">
        <w:rPr>
          <w:rFonts w:ascii="Book Antiqua" w:hAnsi="Book Antiqua"/>
          <w:sz w:val="28"/>
          <w:szCs w:val="28"/>
        </w:rPr>
        <w:t>key</w:t>
      </w:r>
      <w:r w:rsidR="00EB5A6C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fire accelerant</w:t>
      </w:r>
      <w:r w:rsidR="00EB5A6C">
        <w:rPr>
          <w:rFonts w:ascii="Book Antiqua" w:hAnsi="Book Antiqua"/>
          <w:sz w:val="28"/>
          <w:szCs w:val="28"/>
        </w:rPr>
        <w:t xml:space="preserve">, promoting racial prejudice and </w:t>
      </w:r>
      <w:r w:rsidR="000C58F6">
        <w:rPr>
          <w:rFonts w:ascii="Book Antiqua" w:hAnsi="Book Antiqua"/>
          <w:sz w:val="28"/>
          <w:szCs w:val="28"/>
        </w:rPr>
        <w:t xml:space="preserve">social </w:t>
      </w:r>
      <w:r w:rsidR="00EB5A6C">
        <w:rPr>
          <w:rFonts w:ascii="Book Antiqua" w:hAnsi="Book Antiqua"/>
          <w:sz w:val="28"/>
          <w:szCs w:val="28"/>
        </w:rPr>
        <w:t>injustice!</w:t>
      </w:r>
      <w:r w:rsidR="000C58F6">
        <w:rPr>
          <w:rFonts w:ascii="Book Antiqua" w:hAnsi="Book Antiqua"/>
          <w:sz w:val="28"/>
          <w:szCs w:val="28"/>
        </w:rPr>
        <w:t xml:space="preserve"> People in </w:t>
      </w:r>
      <w:r w:rsidR="004E5DCC">
        <w:rPr>
          <w:rFonts w:ascii="Book Antiqua" w:hAnsi="Book Antiqua"/>
          <w:sz w:val="28"/>
          <w:szCs w:val="28"/>
        </w:rPr>
        <w:t xml:space="preserve">many of </w:t>
      </w:r>
      <w:r w:rsidR="000C58F6">
        <w:rPr>
          <w:rFonts w:ascii="Book Antiqua" w:hAnsi="Book Antiqua"/>
          <w:sz w:val="28"/>
          <w:szCs w:val="28"/>
        </w:rPr>
        <w:t xml:space="preserve">our major cities </w:t>
      </w:r>
      <w:r w:rsidR="00764F1A">
        <w:rPr>
          <w:rFonts w:ascii="Book Antiqua" w:hAnsi="Book Antiqua"/>
          <w:sz w:val="28"/>
          <w:szCs w:val="28"/>
        </w:rPr>
        <w:t xml:space="preserve">are </w:t>
      </w:r>
      <w:r w:rsidR="000C58F6">
        <w:rPr>
          <w:rFonts w:ascii="Book Antiqua" w:hAnsi="Book Antiqua"/>
          <w:sz w:val="28"/>
          <w:szCs w:val="28"/>
        </w:rPr>
        <w:t>protesting</w:t>
      </w:r>
      <w:r w:rsidR="004E5DCC">
        <w:rPr>
          <w:rFonts w:ascii="Book Antiqua" w:hAnsi="Book Antiqua"/>
          <w:sz w:val="28"/>
          <w:szCs w:val="28"/>
        </w:rPr>
        <w:t xml:space="preserve"> for change</w:t>
      </w:r>
      <w:r w:rsidR="000C58F6">
        <w:rPr>
          <w:rFonts w:ascii="Book Antiqua" w:hAnsi="Book Antiqua"/>
          <w:sz w:val="28"/>
          <w:szCs w:val="28"/>
        </w:rPr>
        <w:t xml:space="preserve">, </w:t>
      </w:r>
      <w:r w:rsidR="00F57CDC">
        <w:rPr>
          <w:rFonts w:ascii="Book Antiqua" w:hAnsi="Book Antiqua"/>
          <w:sz w:val="28"/>
          <w:szCs w:val="28"/>
        </w:rPr>
        <w:t>while</w:t>
      </w:r>
      <w:r w:rsidR="000C58F6">
        <w:rPr>
          <w:rFonts w:ascii="Book Antiqua" w:hAnsi="Book Antiqua"/>
          <w:sz w:val="28"/>
          <w:szCs w:val="28"/>
        </w:rPr>
        <w:t xml:space="preserve"> some evil agitators </w:t>
      </w:r>
      <w:r w:rsidR="00F57CDC">
        <w:rPr>
          <w:rFonts w:ascii="Book Antiqua" w:hAnsi="Book Antiqua"/>
          <w:sz w:val="28"/>
          <w:szCs w:val="28"/>
        </w:rPr>
        <w:t xml:space="preserve">were </w:t>
      </w:r>
      <w:r w:rsidR="000C58F6">
        <w:rPr>
          <w:rFonts w:ascii="Book Antiqua" w:hAnsi="Book Antiqua"/>
          <w:sz w:val="28"/>
          <w:szCs w:val="28"/>
        </w:rPr>
        <w:t>burning and l</w:t>
      </w:r>
      <w:r w:rsidR="004E5DCC">
        <w:rPr>
          <w:rFonts w:ascii="Book Antiqua" w:hAnsi="Book Antiqua"/>
          <w:sz w:val="28"/>
          <w:szCs w:val="28"/>
        </w:rPr>
        <w:t>oo</w:t>
      </w:r>
      <w:r w:rsidR="000C58F6">
        <w:rPr>
          <w:rFonts w:ascii="Book Antiqua" w:hAnsi="Book Antiqua"/>
          <w:sz w:val="28"/>
          <w:szCs w:val="28"/>
        </w:rPr>
        <w:t>ting for their own p</w:t>
      </w:r>
      <w:r w:rsidR="004E5DCC">
        <w:rPr>
          <w:rFonts w:ascii="Book Antiqua" w:hAnsi="Book Antiqua"/>
          <w:sz w:val="28"/>
          <w:szCs w:val="28"/>
        </w:rPr>
        <w:t>ersonal</w:t>
      </w:r>
      <w:r w:rsidR="000C58F6">
        <w:rPr>
          <w:rFonts w:ascii="Book Antiqua" w:hAnsi="Book Antiqua"/>
          <w:sz w:val="28"/>
          <w:szCs w:val="28"/>
        </w:rPr>
        <w:t xml:space="preserve"> </w:t>
      </w:r>
      <w:r w:rsidR="004E5DCC">
        <w:rPr>
          <w:rFonts w:ascii="Book Antiqua" w:hAnsi="Book Antiqua"/>
          <w:sz w:val="28"/>
          <w:szCs w:val="28"/>
        </w:rPr>
        <w:t>motives!</w:t>
      </w:r>
      <w:r w:rsidR="000C58F6">
        <w:rPr>
          <w:rFonts w:ascii="Book Antiqua" w:hAnsi="Book Antiqua"/>
          <w:sz w:val="28"/>
          <w:szCs w:val="28"/>
        </w:rPr>
        <w:t xml:space="preserve"> </w:t>
      </w:r>
    </w:p>
    <w:p w14:paraId="3921D445" w14:textId="52983137" w:rsidR="0029517E" w:rsidRDefault="0029517E" w:rsidP="00ED6C04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EB5A6C">
        <w:rPr>
          <w:rFonts w:ascii="Book Antiqua" w:hAnsi="Book Antiqua"/>
          <w:sz w:val="28"/>
          <w:szCs w:val="28"/>
        </w:rPr>
        <w:t xml:space="preserve">   </w:t>
      </w:r>
      <w:r>
        <w:rPr>
          <w:rFonts w:ascii="Book Antiqua" w:hAnsi="Book Antiqua"/>
          <w:sz w:val="28"/>
          <w:szCs w:val="28"/>
        </w:rPr>
        <w:t xml:space="preserve">There is also </w:t>
      </w:r>
      <w:r w:rsidR="000C58F6">
        <w:rPr>
          <w:rFonts w:ascii="Book Antiqua" w:hAnsi="Book Antiqua"/>
          <w:sz w:val="28"/>
          <w:szCs w:val="28"/>
        </w:rPr>
        <w:t xml:space="preserve">an abundant amount </w:t>
      </w:r>
      <w:r w:rsidR="004E5DCC">
        <w:rPr>
          <w:rFonts w:ascii="Book Antiqua" w:hAnsi="Book Antiqua"/>
          <w:sz w:val="28"/>
          <w:szCs w:val="28"/>
        </w:rPr>
        <w:t>of flammable</w:t>
      </w:r>
      <w:r>
        <w:rPr>
          <w:rFonts w:ascii="Book Antiqua" w:hAnsi="Book Antiqua"/>
          <w:sz w:val="28"/>
          <w:szCs w:val="28"/>
        </w:rPr>
        <w:t xml:space="preserve"> </w:t>
      </w:r>
      <w:r w:rsidR="00753458">
        <w:rPr>
          <w:rFonts w:ascii="Book Antiqua" w:hAnsi="Book Antiqua"/>
          <w:sz w:val="28"/>
          <w:szCs w:val="28"/>
        </w:rPr>
        <w:t>rhetoric</w:t>
      </w:r>
      <w:r>
        <w:rPr>
          <w:rFonts w:ascii="Book Antiqua" w:hAnsi="Book Antiqua"/>
          <w:sz w:val="28"/>
          <w:szCs w:val="28"/>
        </w:rPr>
        <w:t xml:space="preserve"> </w:t>
      </w:r>
      <w:r w:rsidR="00753458">
        <w:rPr>
          <w:rFonts w:ascii="Book Antiqua" w:hAnsi="Book Antiqua"/>
          <w:sz w:val="28"/>
          <w:szCs w:val="28"/>
        </w:rPr>
        <w:t xml:space="preserve">coming </w:t>
      </w:r>
      <w:r w:rsidR="004E5DCC">
        <w:rPr>
          <w:rFonts w:ascii="Book Antiqua" w:hAnsi="Book Antiqua"/>
          <w:sz w:val="28"/>
          <w:szCs w:val="28"/>
        </w:rPr>
        <w:t>at every turn!</w:t>
      </w:r>
      <w:r w:rsidR="00753458">
        <w:rPr>
          <w:rFonts w:ascii="Book Antiqua" w:hAnsi="Book Antiqua"/>
          <w:sz w:val="28"/>
          <w:szCs w:val="28"/>
        </w:rPr>
        <w:t xml:space="preserve">  One doesn’t extinguish a massive fire by feeding it more fuel! Th</w:t>
      </w:r>
      <w:r w:rsidR="000C58F6">
        <w:rPr>
          <w:rFonts w:ascii="Book Antiqua" w:hAnsi="Book Antiqua"/>
          <w:sz w:val="28"/>
          <w:szCs w:val="28"/>
        </w:rPr>
        <w:t>is</w:t>
      </w:r>
      <w:r w:rsidR="00764F1A">
        <w:rPr>
          <w:rFonts w:ascii="Book Antiqua" w:hAnsi="Book Antiqua"/>
          <w:sz w:val="28"/>
          <w:szCs w:val="28"/>
        </w:rPr>
        <w:t>,</w:t>
      </w:r>
      <w:r w:rsidR="00753458">
        <w:rPr>
          <w:rFonts w:ascii="Book Antiqua" w:hAnsi="Book Antiqua"/>
          <w:sz w:val="28"/>
          <w:szCs w:val="28"/>
        </w:rPr>
        <w:t xml:space="preserve"> my friends</w:t>
      </w:r>
      <w:r w:rsidR="00764F1A">
        <w:rPr>
          <w:rFonts w:ascii="Book Antiqua" w:hAnsi="Book Antiqua"/>
          <w:sz w:val="28"/>
          <w:szCs w:val="28"/>
        </w:rPr>
        <w:t>,</w:t>
      </w:r>
      <w:r w:rsidR="00753458">
        <w:rPr>
          <w:rFonts w:ascii="Book Antiqua" w:hAnsi="Book Antiqua"/>
          <w:sz w:val="28"/>
          <w:szCs w:val="28"/>
        </w:rPr>
        <w:t xml:space="preserve"> is the work of the Devil!</w:t>
      </w:r>
      <w:r w:rsidR="00EB5A6C">
        <w:rPr>
          <w:rFonts w:ascii="Book Antiqua" w:hAnsi="Book Antiqua"/>
          <w:sz w:val="28"/>
          <w:szCs w:val="28"/>
        </w:rPr>
        <w:t xml:space="preserve">  </w:t>
      </w:r>
      <w:r w:rsidR="002773E4">
        <w:rPr>
          <w:rFonts w:ascii="Book Antiqua" w:hAnsi="Book Antiqua"/>
          <w:sz w:val="28"/>
          <w:szCs w:val="28"/>
        </w:rPr>
        <w:t xml:space="preserve"> </w:t>
      </w:r>
    </w:p>
    <w:p w14:paraId="1C3D4F28" w14:textId="77126EE5" w:rsidR="00011E6E" w:rsidRPr="00011E6E" w:rsidRDefault="00011E6E" w:rsidP="00ED6C04">
      <w:pPr>
        <w:tabs>
          <w:tab w:val="left" w:pos="19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9353E55" w14:textId="4C80E07B" w:rsidR="00011E6E" w:rsidRDefault="00011E6E" w:rsidP="00011E6E">
      <w:pPr>
        <w:tabs>
          <w:tab w:val="left" w:pos="19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011E6E">
        <w:rPr>
          <w:rFonts w:ascii="Book Antiqua" w:hAnsi="Book Antiqua"/>
          <w:b/>
          <w:bCs/>
          <w:sz w:val="28"/>
          <w:szCs w:val="28"/>
        </w:rPr>
        <w:lastRenderedPageBreak/>
        <w:t xml:space="preserve">What Does this mean for </w:t>
      </w:r>
      <w:r w:rsidR="003C05C2">
        <w:rPr>
          <w:rFonts w:ascii="Book Antiqua" w:hAnsi="Book Antiqua"/>
          <w:b/>
          <w:bCs/>
          <w:sz w:val="28"/>
          <w:szCs w:val="28"/>
        </w:rPr>
        <w:t>u</w:t>
      </w:r>
      <w:r w:rsidRPr="00011E6E">
        <w:rPr>
          <w:rFonts w:ascii="Book Antiqua" w:hAnsi="Book Antiqua"/>
          <w:b/>
          <w:bCs/>
          <w:sz w:val="28"/>
          <w:szCs w:val="28"/>
        </w:rPr>
        <w:t>s?</w:t>
      </w:r>
    </w:p>
    <w:p w14:paraId="0730BAA6" w14:textId="7375330A" w:rsidR="003C05C2" w:rsidRPr="003C05C2" w:rsidRDefault="003C05C2" w:rsidP="00011E6E">
      <w:pPr>
        <w:tabs>
          <w:tab w:val="left" w:pos="19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234046F" w14:textId="7E6B311A" w:rsidR="003C05C2" w:rsidRPr="003C05C2" w:rsidRDefault="003C05C2" w:rsidP="003C05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935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3C05C2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3C05C2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3C05C2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72F780BF" w14:textId="77777777" w:rsidR="0000683F" w:rsidRPr="00041D86" w:rsidRDefault="0000683F" w:rsidP="00041D86">
      <w:pPr>
        <w:tabs>
          <w:tab w:val="left" w:pos="19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ABD499A" w14:textId="77777777" w:rsidR="007A0C5A" w:rsidRDefault="0000683F" w:rsidP="00B93AB3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Pr="0000683F">
        <w:rPr>
          <w:rFonts w:ascii="Book Antiqua" w:hAnsi="Book Antiqua"/>
          <w:sz w:val="28"/>
          <w:szCs w:val="28"/>
        </w:rPr>
        <w:t>The winds of strife</w:t>
      </w:r>
      <w:r>
        <w:rPr>
          <w:rFonts w:ascii="Book Antiqua" w:hAnsi="Book Antiqua"/>
          <w:sz w:val="28"/>
          <w:szCs w:val="28"/>
        </w:rPr>
        <w:t xml:space="preserve"> are certainly blowing </w:t>
      </w:r>
      <w:r w:rsidR="007A0C5A">
        <w:rPr>
          <w:rFonts w:ascii="Book Antiqua" w:hAnsi="Book Antiqua"/>
          <w:sz w:val="28"/>
          <w:szCs w:val="28"/>
        </w:rPr>
        <w:t xml:space="preserve">more intensely than ever before </w:t>
      </w:r>
      <w:r>
        <w:rPr>
          <w:rFonts w:ascii="Book Antiqua" w:hAnsi="Book Antiqua"/>
          <w:sz w:val="28"/>
          <w:szCs w:val="28"/>
        </w:rPr>
        <w:t>all over the earth!</w:t>
      </w:r>
      <w:r w:rsidR="00041D86">
        <w:rPr>
          <w:rFonts w:ascii="Book Antiqua" w:hAnsi="Book Antiqua"/>
          <w:sz w:val="28"/>
          <w:szCs w:val="28"/>
        </w:rPr>
        <w:t xml:space="preserve"> Satan</w:t>
      </w:r>
      <w:r w:rsidR="00EE7653">
        <w:rPr>
          <w:rFonts w:ascii="Book Antiqua" w:hAnsi="Book Antiqua"/>
          <w:sz w:val="28"/>
          <w:szCs w:val="28"/>
        </w:rPr>
        <w:t>,</w:t>
      </w:r>
      <w:r w:rsidR="00041D86">
        <w:rPr>
          <w:rFonts w:ascii="Book Antiqua" w:hAnsi="Book Antiqua"/>
          <w:sz w:val="28"/>
          <w:szCs w:val="28"/>
        </w:rPr>
        <w:t xml:space="preserve"> </w:t>
      </w:r>
      <w:r w:rsidR="007A0C5A">
        <w:rPr>
          <w:rFonts w:ascii="Book Antiqua" w:hAnsi="Book Antiqua"/>
          <w:sz w:val="28"/>
          <w:szCs w:val="28"/>
        </w:rPr>
        <w:t>and his ministers</w:t>
      </w:r>
      <w:r w:rsidR="00041D86">
        <w:rPr>
          <w:rFonts w:ascii="Book Antiqua" w:hAnsi="Book Antiqua"/>
          <w:sz w:val="28"/>
          <w:szCs w:val="28"/>
        </w:rPr>
        <w:t xml:space="preserve"> of </w:t>
      </w:r>
      <w:r w:rsidR="00EE7653">
        <w:rPr>
          <w:rFonts w:ascii="Book Antiqua" w:hAnsi="Book Antiqua"/>
          <w:sz w:val="28"/>
          <w:szCs w:val="28"/>
        </w:rPr>
        <w:t xml:space="preserve">evil </w:t>
      </w:r>
      <w:r w:rsidR="007A0C5A">
        <w:rPr>
          <w:rFonts w:ascii="Book Antiqua" w:hAnsi="Book Antiqua"/>
          <w:sz w:val="28"/>
          <w:szCs w:val="28"/>
        </w:rPr>
        <w:t>are</w:t>
      </w:r>
      <w:r w:rsidR="00EE7653">
        <w:rPr>
          <w:rFonts w:ascii="Book Antiqua" w:hAnsi="Book Antiqua"/>
          <w:sz w:val="28"/>
          <w:szCs w:val="28"/>
        </w:rPr>
        <w:t xml:space="preserve"> enjoying the misery </w:t>
      </w:r>
      <w:r w:rsidR="00031ADA">
        <w:rPr>
          <w:rFonts w:ascii="Book Antiqua" w:hAnsi="Book Antiqua"/>
          <w:sz w:val="28"/>
          <w:szCs w:val="28"/>
        </w:rPr>
        <w:t xml:space="preserve">and mass hysteria </w:t>
      </w:r>
      <w:r w:rsidR="007A0C5A">
        <w:rPr>
          <w:rFonts w:ascii="Book Antiqua" w:hAnsi="Book Antiqua"/>
          <w:sz w:val="28"/>
          <w:szCs w:val="28"/>
        </w:rPr>
        <w:t>t</w:t>
      </w:r>
      <w:r w:rsidR="00EE7653">
        <w:rPr>
          <w:rFonts w:ascii="Book Antiqua" w:hAnsi="Book Antiqua"/>
          <w:sz w:val="28"/>
          <w:szCs w:val="28"/>
        </w:rPr>
        <w:t>he</w:t>
      </w:r>
      <w:r w:rsidR="007A0C5A">
        <w:rPr>
          <w:rFonts w:ascii="Book Antiqua" w:hAnsi="Book Antiqua"/>
          <w:sz w:val="28"/>
          <w:szCs w:val="28"/>
        </w:rPr>
        <w:t>y</w:t>
      </w:r>
      <w:r w:rsidR="00EE7653">
        <w:rPr>
          <w:rFonts w:ascii="Book Antiqua" w:hAnsi="Book Antiqua"/>
          <w:sz w:val="28"/>
          <w:szCs w:val="28"/>
        </w:rPr>
        <w:t xml:space="preserve"> </w:t>
      </w:r>
      <w:r w:rsidR="007A0C5A">
        <w:rPr>
          <w:rFonts w:ascii="Book Antiqua" w:hAnsi="Book Antiqua"/>
          <w:sz w:val="28"/>
          <w:szCs w:val="28"/>
        </w:rPr>
        <w:t>are</w:t>
      </w:r>
      <w:r w:rsidR="00EE7653">
        <w:rPr>
          <w:rFonts w:ascii="Book Antiqua" w:hAnsi="Book Antiqua"/>
          <w:sz w:val="28"/>
          <w:szCs w:val="28"/>
        </w:rPr>
        <w:t xml:space="preserve"> causing! </w:t>
      </w:r>
    </w:p>
    <w:p w14:paraId="519DFF1D" w14:textId="5DF47780" w:rsidR="003C05C2" w:rsidRDefault="007A0C5A" w:rsidP="00B93AB3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31ADA">
        <w:rPr>
          <w:rFonts w:ascii="Book Antiqua" w:hAnsi="Book Antiqua"/>
          <w:sz w:val="28"/>
          <w:szCs w:val="28"/>
        </w:rPr>
        <w:t xml:space="preserve">But friends we must hold on </w:t>
      </w:r>
      <w:r w:rsidR="00B93AB3">
        <w:rPr>
          <w:rFonts w:ascii="Book Antiqua" w:hAnsi="Book Antiqua"/>
          <w:sz w:val="28"/>
          <w:szCs w:val="28"/>
        </w:rPr>
        <w:t>through this</w:t>
      </w:r>
      <w:r w:rsidR="00031ADA">
        <w:rPr>
          <w:rFonts w:ascii="Book Antiqua" w:hAnsi="Book Antiqua"/>
          <w:sz w:val="28"/>
          <w:szCs w:val="28"/>
        </w:rPr>
        <w:t xml:space="preserve"> time of </w:t>
      </w:r>
      <w:r w:rsidR="00B93AB3">
        <w:rPr>
          <w:rFonts w:ascii="Book Antiqua" w:hAnsi="Book Antiqua"/>
          <w:sz w:val="28"/>
          <w:szCs w:val="28"/>
        </w:rPr>
        <w:t>“</w:t>
      </w:r>
      <w:r w:rsidR="00031ADA">
        <w:rPr>
          <w:rFonts w:ascii="Book Antiqua" w:hAnsi="Book Antiqua"/>
          <w:sz w:val="28"/>
          <w:szCs w:val="28"/>
        </w:rPr>
        <w:t>spiritual darkness</w:t>
      </w:r>
      <w:r w:rsidR="00B93AB3">
        <w:rPr>
          <w:rFonts w:ascii="Book Antiqua" w:hAnsi="Book Antiqua"/>
          <w:sz w:val="28"/>
          <w:szCs w:val="28"/>
        </w:rPr>
        <w:t>”</w:t>
      </w:r>
      <w:r w:rsidR="00031ADA">
        <w:rPr>
          <w:rFonts w:ascii="Book Antiqua" w:hAnsi="Book Antiqua"/>
          <w:sz w:val="28"/>
          <w:szCs w:val="28"/>
        </w:rPr>
        <w:t xml:space="preserve"> in America. </w:t>
      </w:r>
      <w:r w:rsidR="001A2397">
        <w:rPr>
          <w:rFonts w:ascii="Book Antiqua" w:hAnsi="Book Antiqua"/>
          <w:sz w:val="28"/>
          <w:szCs w:val="28"/>
        </w:rPr>
        <w:t>As previously mentioned</w:t>
      </w:r>
      <w:r w:rsidR="001A2A09">
        <w:rPr>
          <w:rFonts w:ascii="Book Antiqua" w:hAnsi="Book Antiqua"/>
          <w:sz w:val="28"/>
          <w:szCs w:val="28"/>
        </w:rPr>
        <w:t>,</w:t>
      </w:r>
      <w:r w:rsidR="001A2397">
        <w:rPr>
          <w:rFonts w:ascii="Book Antiqua" w:hAnsi="Book Antiqua"/>
          <w:sz w:val="28"/>
          <w:szCs w:val="28"/>
        </w:rPr>
        <w:t xml:space="preserve"> </w:t>
      </w:r>
      <w:r w:rsidR="00031ADA">
        <w:rPr>
          <w:rFonts w:ascii="Book Antiqua" w:hAnsi="Book Antiqua"/>
          <w:sz w:val="28"/>
          <w:szCs w:val="28"/>
        </w:rPr>
        <w:t xml:space="preserve">Revelation 12:12 states that Satan’s time </w:t>
      </w:r>
      <w:r w:rsidR="00B93AB3">
        <w:rPr>
          <w:rFonts w:ascii="Book Antiqua" w:hAnsi="Book Antiqua"/>
          <w:sz w:val="28"/>
          <w:szCs w:val="28"/>
        </w:rPr>
        <w:t xml:space="preserve">is almost over. Though we may face his wrath, experience woe, and misery, Jesus admonishes </w:t>
      </w:r>
      <w:r w:rsidR="00764F1A">
        <w:rPr>
          <w:rFonts w:ascii="Book Antiqua" w:hAnsi="Book Antiqua"/>
          <w:sz w:val="28"/>
          <w:szCs w:val="28"/>
        </w:rPr>
        <w:t xml:space="preserve">us </w:t>
      </w:r>
      <w:r w:rsidR="00B93AB3">
        <w:rPr>
          <w:rFonts w:ascii="Book Antiqua" w:hAnsi="Book Antiqua"/>
          <w:sz w:val="28"/>
          <w:szCs w:val="28"/>
        </w:rPr>
        <w:t xml:space="preserve">to rejoice! </w:t>
      </w:r>
      <w:r w:rsidR="00B93AB3">
        <w:rPr>
          <w:rStyle w:val="FootnoteReference"/>
          <w:rFonts w:ascii="Book Antiqua" w:hAnsi="Book Antiqua"/>
          <w:sz w:val="28"/>
          <w:szCs w:val="28"/>
        </w:rPr>
        <w:footnoteReference w:id="6"/>
      </w:r>
      <w:r w:rsidR="00B93AB3">
        <w:rPr>
          <w:rFonts w:ascii="Book Antiqua" w:hAnsi="Book Antiqua"/>
          <w:sz w:val="28"/>
          <w:szCs w:val="28"/>
        </w:rPr>
        <w:t xml:space="preserve"> </w:t>
      </w:r>
      <w:r w:rsidR="001A2A09">
        <w:rPr>
          <w:rFonts w:ascii="Book Antiqua" w:hAnsi="Book Antiqua"/>
          <w:sz w:val="28"/>
          <w:szCs w:val="28"/>
        </w:rPr>
        <w:t>His time is also short-</w:t>
      </w:r>
      <w:r w:rsidR="00764F1A">
        <w:rPr>
          <w:rFonts w:ascii="Book Antiqua" w:hAnsi="Book Antiqua"/>
          <w:sz w:val="28"/>
          <w:szCs w:val="28"/>
        </w:rPr>
        <w:t>H</w:t>
      </w:r>
      <w:r w:rsidR="001A2A09">
        <w:rPr>
          <w:rFonts w:ascii="Book Antiqua" w:hAnsi="Book Antiqua"/>
          <w:sz w:val="28"/>
          <w:szCs w:val="28"/>
        </w:rPr>
        <w:t>e is coming soon!</w:t>
      </w:r>
      <w:r>
        <w:rPr>
          <w:rFonts w:ascii="Book Antiqua" w:hAnsi="Book Antiqua"/>
          <w:sz w:val="28"/>
          <w:szCs w:val="28"/>
        </w:rPr>
        <w:t xml:space="preserve"> That is worth rejoicing about!</w:t>
      </w:r>
    </w:p>
    <w:p w14:paraId="49E3524D" w14:textId="5BC1BDEA" w:rsidR="00B93AB3" w:rsidRDefault="00B93AB3" w:rsidP="00B93AB3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only possible </w:t>
      </w:r>
      <w:r w:rsidR="007475C7">
        <w:rPr>
          <w:rFonts w:ascii="Book Antiqua" w:hAnsi="Book Antiqua"/>
          <w:sz w:val="28"/>
          <w:szCs w:val="28"/>
        </w:rPr>
        <w:t xml:space="preserve">way </w:t>
      </w:r>
      <w:r>
        <w:rPr>
          <w:rFonts w:ascii="Book Antiqua" w:hAnsi="Book Antiqua"/>
          <w:sz w:val="28"/>
          <w:szCs w:val="28"/>
        </w:rPr>
        <w:t xml:space="preserve">to extinguish </w:t>
      </w:r>
      <w:r w:rsidR="00F57FD3">
        <w:rPr>
          <w:rFonts w:ascii="Book Antiqua" w:hAnsi="Book Antiqua"/>
          <w:sz w:val="28"/>
          <w:szCs w:val="28"/>
        </w:rPr>
        <w:t>such</w:t>
      </w:r>
      <w:r>
        <w:rPr>
          <w:rFonts w:ascii="Book Antiqua" w:hAnsi="Book Antiqua"/>
          <w:sz w:val="28"/>
          <w:szCs w:val="28"/>
        </w:rPr>
        <w:t xml:space="preserve"> </w:t>
      </w:r>
      <w:r w:rsidR="000F0F96">
        <w:rPr>
          <w:rFonts w:ascii="Book Antiqua" w:hAnsi="Book Antiqua"/>
          <w:sz w:val="28"/>
          <w:szCs w:val="28"/>
        </w:rPr>
        <w:t xml:space="preserve">furious </w:t>
      </w:r>
      <w:r>
        <w:rPr>
          <w:rFonts w:ascii="Book Antiqua" w:hAnsi="Book Antiqua"/>
          <w:sz w:val="28"/>
          <w:szCs w:val="28"/>
        </w:rPr>
        <w:t xml:space="preserve">flames of evil </w:t>
      </w:r>
      <w:r w:rsidR="007A0C5A">
        <w:rPr>
          <w:rFonts w:ascii="Book Antiqua" w:hAnsi="Book Antiqua"/>
          <w:sz w:val="28"/>
          <w:szCs w:val="28"/>
        </w:rPr>
        <w:t xml:space="preserve">during this critical time in earth’s history, </w:t>
      </w:r>
      <w:r>
        <w:rPr>
          <w:rFonts w:ascii="Book Antiqua" w:hAnsi="Book Antiqua"/>
          <w:sz w:val="28"/>
          <w:szCs w:val="28"/>
        </w:rPr>
        <w:t xml:space="preserve">is to </w:t>
      </w:r>
      <w:r w:rsidR="000F0F96">
        <w:rPr>
          <w:rFonts w:ascii="Book Antiqua" w:hAnsi="Book Antiqua"/>
          <w:sz w:val="28"/>
          <w:szCs w:val="28"/>
        </w:rPr>
        <w:t>drench</w:t>
      </w:r>
      <w:r>
        <w:rPr>
          <w:rFonts w:ascii="Book Antiqua" w:hAnsi="Book Antiqua"/>
          <w:sz w:val="28"/>
          <w:szCs w:val="28"/>
        </w:rPr>
        <w:t xml:space="preserve"> </w:t>
      </w:r>
      <w:r w:rsidR="00F57FD3">
        <w:rPr>
          <w:rFonts w:ascii="Book Antiqua" w:hAnsi="Book Antiqua"/>
          <w:sz w:val="28"/>
          <w:szCs w:val="28"/>
        </w:rPr>
        <w:t>them</w:t>
      </w:r>
      <w:r>
        <w:rPr>
          <w:rFonts w:ascii="Book Antiqua" w:hAnsi="Book Antiqua"/>
          <w:sz w:val="28"/>
          <w:szCs w:val="28"/>
        </w:rPr>
        <w:t xml:space="preserve"> with an abundance of water! The water I’m speaking of </w:t>
      </w:r>
      <w:r w:rsidR="007A0C5A">
        <w:rPr>
          <w:rFonts w:ascii="Book Antiqua" w:hAnsi="Book Antiqua"/>
          <w:sz w:val="28"/>
          <w:szCs w:val="28"/>
        </w:rPr>
        <w:t>comes straight out of heaven</w:t>
      </w:r>
      <w:r w:rsidR="007475C7">
        <w:rPr>
          <w:rFonts w:ascii="Book Antiqua" w:hAnsi="Book Antiqua"/>
          <w:sz w:val="28"/>
          <w:szCs w:val="28"/>
        </w:rPr>
        <w:t xml:space="preserve">! It </w:t>
      </w:r>
      <w:r>
        <w:rPr>
          <w:rFonts w:ascii="Book Antiqua" w:hAnsi="Book Antiqua"/>
          <w:sz w:val="28"/>
          <w:szCs w:val="28"/>
        </w:rPr>
        <w:t xml:space="preserve">is the </w:t>
      </w:r>
      <w:r w:rsidR="000F0F96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Later </w:t>
      </w:r>
      <w:r w:rsidR="000F0F96">
        <w:rPr>
          <w:rFonts w:ascii="Book Antiqua" w:hAnsi="Book Antiqua"/>
          <w:sz w:val="28"/>
          <w:szCs w:val="28"/>
        </w:rPr>
        <w:t>R</w:t>
      </w:r>
      <w:r>
        <w:rPr>
          <w:rFonts w:ascii="Book Antiqua" w:hAnsi="Book Antiqua"/>
          <w:sz w:val="28"/>
          <w:szCs w:val="28"/>
        </w:rPr>
        <w:t>ain</w:t>
      </w:r>
      <w:r w:rsidR="000F0F96">
        <w:rPr>
          <w:rFonts w:ascii="Book Antiqua" w:hAnsi="Book Antiqua"/>
          <w:sz w:val="28"/>
          <w:szCs w:val="28"/>
        </w:rPr>
        <w:t>!”</w:t>
      </w:r>
      <w:r w:rsidR="00B85E78">
        <w:rPr>
          <w:rFonts w:ascii="Book Antiqua" w:hAnsi="Book Antiqua"/>
          <w:sz w:val="28"/>
          <w:szCs w:val="28"/>
        </w:rPr>
        <w:t xml:space="preserve"> </w:t>
      </w:r>
      <w:r w:rsidR="00B85E78">
        <w:rPr>
          <w:rStyle w:val="FootnoteReference"/>
          <w:rFonts w:ascii="Book Antiqua" w:hAnsi="Book Antiqua"/>
          <w:sz w:val="28"/>
          <w:szCs w:val="28"/>
        </w:rPr>
        <w:footnoteReference w:id="7"/>
      </w:r>
      <w:r w:rsidR="00F57FD3">
        <w:rPr>
          <w:rFonts w:ascii="Book Antiqua" w:hAnsi="Book Antiqua"/>
          <w:sz w:val="28"/>
          <w:szCs w:val="28"/>
        </w:rPr>
        <w:t xml:space="preserve"> Friends let’s pray for the out-pouring of Gods Spirit. </w:t>
      </w:r>
      <w:r w:rsidR="005272B8">
        <w:rPr>
          <w:rFonts w:ascii="Book Antiqua" w:hAnsi="Book Antiqua"/>
          <w:sz w:val="28"/>
          <w:szCs w:val="28"/>
        </w:rPr>
        <w:t xml:space="preserve">Pray that He will rain down </w:t>
      </w:r>
      <w:r w:rsidR="007475C7">
        <w:rPr>
          <w:rFonts w:ascii="Book Antiqua" w:hAnsi="Book Antiqua"/>
          <w:sz w:val="28"/>
          <w:szCs w:val="28"/>
        </w:rPr>
        <w:t xml:space="preserve">His </w:t>
      </w:r>
      <w:r w:rsidR="007475C7">
        <w:rPr>
          <w:rFonts w:ascii="Book Antiqua" w:hAnsi="Book Antiqua"/>
          <w:sz w:val="28"/>
          <w:szCs w:val="28"/>
        </w:rPr>
        <w:lastRenderedPageBreak/>
        <w:t xml:space="preserve">Spirit </w:t>
      </w:r>
      <w:r w:rsidR="005272B8">
        <w:rPr>
          <w:rFonts w:ascii="Book Antiqua" w:hAnsi="Book Antiqua"/>
          <w:sz w:val="28"/>
          <w:szCs w:val="28"/>
        </w:rPr>
        <w:t>on us</w:t>
      </w:r>
      <w:r w:rsidR="007475C7">
        <w:rPr>
          <w:rFonts w:ascii="Book Antiqua" w:hAnsi="Book Antiqua"/>
          <w:sz w:val="28"/>
          <w:szCs w:val="28"/>
        </w:rPr>
        <w:t>,</w:t>
      </w:r>
      <w:r w:rsidR="001A2A09">
        <w:rPr>
          <w:rFonts w:ascii="Book Antiqua" w:hAnsi="Book Antiqua"/>
          <w:sz w:val="28"/>
          <w:szCs w:val="28"/>
        </w:rPr>
        <w:t xml:space="preserve"> so </w:t>
      </w:r>
      <w:r w:rsidR="005272B8">
        <w:rPr>
          <w:rFonts w:ascii="Book Antiqua" w:hAnsi="Book Antiqua"/>
          <w:sz w:val="28"/>
          <w:szCs w:val="28"/>
        </w:rPr>
        <w:t>that we may show the world whom we</w:t>
      </w:r>
      <w:r w:rsidR="007475C7">
        <w:rPr>
          <w:rFonts w:ascii="Book Antiqua" w:hAnsi="Book Antiqua"/>
          <w:sz w:val="28"/>
          <w:szCs w:val="28"/>
        </w:rPr>
        <w:t xml:space="preserve">, His remnant people </w:t>
      </w:r>
      <w:r w:rsidR="005272B8">
        <w:rPr>
          <w:rFonts w:ascii="Book Antiqua" w:hAnsi="Book Antiqua"/>
          <w:sz w:val="28"/>
          <w:szCs w:val="28"/>
        </w:rPr>
        <w:t>serve!</w:t>
      </w:r>
    </w:p>
    <w:p w14:paraId="329FAE13" w14:textId="0FFDC8B7" w:rsidR="007253B6" w:rsidRDefault="007253B6" w:rsidP="00B93AB3">
      <w:pPr>
        <w:tabs>
          <w:tab w:val="left" w:pos="1935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1609BC45" w14:textId="62E28739" w:rsidR="007253B6" w:rsidRDefault="007253B6" w:rsidP="007253B6">
      <w:pPr>
        <w:tabs>
          <w:tab w:val="left" w:pos="193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AMEN!</w:t>
      </w:r>
    </w:p>
    <w:p w14:paraId="276A8F51" w14:textId="3E08E8B3" w:rsidR="007253B6" w:rsidRDefault="007253B6" w:rsidP="007253B6">
      <w:pPr>
        <w:tabs>
          <w:tab w:val="left" w:pos="1935"/>
        </w:tabs>
        <w:spacing w:after="0"/>
        <w:jc w:val="center"/>
        <w:rPr>
          <w:rFonts w:ascii="Book Antiqua" w:hAnsi="Book Antiqua"/>
          <w:sz w:val="28"/>
          <w:szCs w:val="28"/>
        </w:rPr>
      </w:pPr>
    </w:p>
    <w:p w14:paraId="76D3DF6F" w14:textId="72FF6872" w:rsidR="007253B6" w:rsidRPr="0000683F" w:rsidRDefault="007253B6" w:rsidP="007253B6">
      <w:pPr>
        <w:tabs>
          <w:tab w:val="left" w:pos="1935"/>
        </w:tabs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B56D9F2" wp14:editId="3954959B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3B6" w:rsidRPr="0000683F" w:rsidSect="007C2555">
      <w:headerReference w:type="default" r:id="rId8"/>
      <w:footerReference w:type="default" r:id="rId9"/>
      <w:pgSz w:w="7920" w:h="12240" w:orient="landscape" w:code="1"/>
      <w:pgMar w:top="432" w:right="1008" w:bottom="432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1EBDA" w14:textId="77777777" w:rsidR="008F498B" w:rsidRDefault="008F498B" w:rsidP="00F711A9">
      <w:pPr>
        <w:spacing w:after="0" w:line="240" w:lineRule="auto"/>
      </w:pPr>
      <w:r>
        <w:separator/>
      </w:r>
    </w:p>
  </w:endnote>
  <w:endnote w:type="continuationSeparator" w:id="0">
    <w:p w14:paraId="2FA9808D" w14:textId="77777777" w:rsidR="008F498B" w:rsidRDefault="008F498B" w:rsidP="00F7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8970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14227" w14:textId="2FB2B962" w:rsidR="007B0F40" w:rsidRDefault="007B0F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98D7A" w14:textId="77777777" w:rsidR="007B0F40" w:rsidRDefault="007B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E2412" w14:textId="77777777" w:rsidR="008F498B" w:rsidRDefault="008F498B" w:rsidP="00F711A9">
      <w:pPr>
        <w:spacing w:after="0" w:line="240" w:lineRule="auto"/>
      </w:pPr>
      <w:r>
        <w:separator/>
      </w:r>
    </w:p>
  </w:footnote>
  <w:footnote w:type="continuationSeparator" w:id="0">
    <w:p w14:paraId="36BDDE4A" w14:textId="77777777" w:rsidR="008F498B" w:rsidRDefault="008F498B" w:rsidP="00F711A9">
      <w:pPr>
        <w:spacing w:after="0" w:line="240" w:lineRule="auto"/>
      </w:pPr>
      <w:r>
        <w:continuationSeparator/>
      </w:r>
    </w:p>
  </w:footnote>
  <w:footnote w:id="1">
    <w:p w14:paraId="258D7D81" w14:textId="77777777" w:rsidR="00B4452D" w:rsidRDefault="009042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42CB">
        <w:rPr>
          <w:u w:val="single"/>
        </w:rPr>
        <w:t>Webster’s New World Dictionary of the American Language</w:t>
      </w:r>
      <w:r>
        <w:t xml:space="preserve">, (College </w:t>
      </w:r>
    </w:p>
    <w:p w14:paraId="18F2632A" w14:textId="77777777" w:rsidR="00B4452D" w:rsidRDefault="00B4452D">
      <w:pPr>
        <w:pStyle w:val="FootnoteText"/>
      </w:pPr>
      <w:r>
        <w:t xml:space="preserve">  </w:t>
      </w:r>
      <w:r w:rsidR="009042CB">
        <w:t>Ed.)</w:t>
      </w:r>
      <w:r>
        <w:t xml:space="preserve"> </w:t>
      </w:r>
      <w:r w:rsidR="009042CB">
        <w:t xml:space="preserve">Chicago &amp; New York, The World Publishing Company., 1964, p. </w:t>
      </w:r>
      <w:r>
        <w:t xml:space="preserve"> </w:t>
      </w:r>
    </w:p>
    <w:p w14:paraId="7C35837A" w14:textId="25D2F2AA" w:rsidR="009042CB" w:rsidRDefault="00B4452D">
      <w:pPr>
        <w:pStyle w:val="FootnoteText"/>
      </w:pPr>
      <w:r>
        <w:t xml:space="preserve">  </w:t>
      </w:r>
      <w:r w:rsidR="009042CB">
        <w:t>1226.</w:t>
      </w:r>
    </w:p>
  </w:footnote>
  <w:footnote w:id="2">
    <w:p w14:paraId="437B5A2C" w14:textId="60CF86C4" w:rsidR="00012FB9" w:rsidRDefault="00012FB9">
      <w:pPr>
        <w:pStyle w:val="FootnoteText"/>
      </w:pPr>
      <w:r>
        <w:rPr>
          <w:rStyle w:val="FootnoteReference"/>
        </w:rPr>
        <w:footnoteRef/>
      </w:r>
      <w:r>
        <w:t xml:space="preserve"> Ibid. p. 1680.</w:t>
      </w:r>
    </w:p>
  </w:footnote>
  <w:footnote w:id="3">
    <w:p w14:paraId="11A88750" w14:textId="2D1C54ED" w:rsidR="00AA21E3" w:rsidRDefault="00AA21E3">
      <w:pPr>
        <w:pStyle w:val="FootnoteText"/>
      </w:pPr>
      <w:r>
        <w:rPr>
          <w:rStyle w:val="FootnoteReference"/>
        </w:rPr>
        <w:footnoteRef/>
      </w:r>
      <w:r>
        <w:t xml:space="preserve"> Ibid. 1687.</w:t>
      </w:r>
    </w:p>
  </w:footnote>
  <w:footnote w:id="4">
    <w:p w14:paraId="77D0A516" w14:textId="1803C88C" w:rsidR="00215C83" w:rsidRDefault="00215C83">
      <w:pPr>
        <w:pStyle w:val="FootnoteText"/>
      </w:pPr>
      <w:r>
        <w:rPr>
          <w:rStyle w:val="FootnoteReference"/>
        </w:rPr>
        <w:footnoteRef/>
      </w:r>
      <w:r>
        <w:t xml:space="preserve"> Ibid. 1348.</w:t>
      </w:r>
    </w:p>
  </w:footnote>
  <w:footnote w:id="5">
    <w:p w14:paraId="7E5CA8F4" w14:textId="0E1BF7BE" w:rsidR="004213DF" w:rsidRDefault="004213DF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B4452D">
        <w:rPr>
          <w:u w:val="single"/>
        </w:rPr>
        <w:t xml:space="preserve">Testimonies </w:t>
      </w:r>
      <w:proofErr w:type="gramStart"/>
      <w:r w:rsidRPr="00B4452D">
        <w:rPr>
          <w:u w:val="single"/>
        </w:rPr>
        <w:t>For</w:t>
      </w:r>
      <w:proofErr w:type="gramEnd"/>
      <w:r w:rsidRPr="00B4452D">
        <w:rPr>
          <w:u w:val="single"/>
        </w:rPr>
        <w:t xml:space="preserve"> The Church</w:t>
      </w:r>
      <w:r>
        <w:t>, Vol. 9, p. 11.</w:t>
      </w:r>
    </w:p>
  </w:footnote>
  <w:footnote w:id="6">
    <w:p w14:paraId="185700CA" w14:textId="197E6992" w:rsidR="00B93AB3" w:rsidRDefault="00B93AB3">
      <w:pPr>
        <w:pStyle w:val="FootnoteText"/>
      </w:pPr>
      <w:r>
        <w:rPr>
          <w:rStyle w:val="FootnoteReference"/>
        </w:rPr>
        <w:footnoteRef/>
      </w:r>
      <w:r>
        <w:t xml:space="preserve"> Matt. 5:10-12.</w:t>
      </w:r>
    </w:p>
  </w:footnote>
  <w:footnote w:id="7">
    <w:p w14:paraId="4E71294D" w14:textId="069DB0CB" w:rsidR="00B85E78" w:rsidRDefault="00B85E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0542D">
        <w:t xml:space="preserve">Deut. 11:14; Prov. 16:15, 16; Hosea 6:1-3; </w:t>
      </w:r>
      <w:r>
        <w:t>Zech. 10:1;</w:t>
      </w:r>
      <w:r w:rsidR="00F57FD3">
        <w:t xml:space="preserve"> </w:t>
      </w:r>
      <w:r w:rsidR="0020542D">
        <w:t>James 5:7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1989" w14:textId="02E49587" w:rsidR="007B0F40" w:rsidRDefault="007B0F40" w:rsidP="0055431D">
    <w:pPr>
      <w:pStyle w:val="Header"/>
    </w:pPr>
  </w:p>
  <w:p w14:paraId="79A656AB" w14:textId="77777777" w:rsidR="007B0F40" w:rsidRDefault="007B0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42"/>
    <w:rsid w:val="0000683F"/>
    <w:rsid w:val="00011E6E"/>
    <w:rsid w:val="00012FB9"/>
    <w:rsid w:val="00031ADA"/>
    <w:rsid w:val="00041D86"/>
    <w:rsid w:val="00043535"/>
    <w:rsid w:val="00080D0E"/>
    <w:rsid w:val="000C58F6"/>
    <w:rsid w:val="000E25ED"/>
    <w:rsid w:val="000F0F96"/>
    <w:rsid w:val="0011796E"/>
    <w:rsid w:val="001515BF"/>
    <w:rsid w:val="001624A8"/>
    <w:rsid w:val="001A2397"/>
    <w:rsid w:val="001A2A09"/>
    <w:rsid w:val="001A3E92"/>
    <w:rsid w:val="0020542D"/>
    <w:rsid w:val="00215C83"/>
    <w:rsid w:val="00267E2C"/>
    <w:rsid w:val="002773E4"/>
    <w:rsid w:val="0029517E"/>
    <w:rsid w:val="002C401E"/>
    <w:rsid w:val="00364019"/>
    <w:rsid w:val="003C05C2"/>
    <w:rsid w:val="003D2488"/>
    <w:rsid w:val="00403307"/>
    <w:rsid w:val="004043AA"/>
    <w:rsid w:val="004213DF"/>
    <w:rsid w:val="0044098B"/>
    <w:rsid w:val="0044183A"/>
    <w:rsid w:val="0046317A"/>
    <w:rsid w:val="004B23E1"/>
    <w:rsid w:val="004E5DCC"/>
    <w:rsid w:val="005269E2"/>
    <w:rsid w:val="005272B8"/>
    <w:rsid w:val="00547C09"/>
    <w:rsid w:val="0055431D"/>
    <w:rsid w:val="005E1240"/>
    <w:rsid w:val="00604FB2"/>
    <w:rsid w:val="00661322"/>
    <w:rsid w:val="006A1AF7"/>
    <w:rsid w:val="006F172F"/>
    <w:rsid w:val="007253B6"/>
    <w:rsid w:val="007475C7"/>
    <w:rsid w:val="00753458"/>
    <w:rsid w:val="00764F1A"/>
    <w:rsid w:val="007A0C5A"/>
    <w:rsid w:val="007A4F7D"/>
    <w:rsid w:val="007B0F40"/>
    <w:rsid w:val="007B2514"/>
    <w:rsid w:val="007C2555"/>
    <w:rsid w:val="007D6DCD"/>
    <w:rsid w:val="007F0777"/>
    <w:rsid w:val="007F404D"/>
    <w:rsid w:val="0082065A"/>
    <w:rsid w:val="008214DF"/>
    <w:rsid w:val="008248A0"/>
    <w:rsid w:val="00876E50"/>
    <w:rsid w:val="008D10D7"/>
    <w:rsid w:val="008F2392"/>
    <w:rsid w:val="008F498B"/>
    <w:rsid w:val="009042CB"/>
    <w:rsid w:val="009808D4"/>
    <w:rsid w:val="009B25A9"/>
    <w:rsid w:val="00A02F34"/>
    <w:rsid w:val="00A42EBB"/>
    <w:rsid w:val="00A8297E"/>
    <w:rsid w:val="00A856B9"/>
    <w:rsid w:val="00AA21E3"/>
    <w:rsid w:val="00AA7BC4"/>
    <w:rsid w:val="00AC76E4"/>
    <w:rsid w:val="00B04F54"/>
    <w:rsid w:val="00B22D8B"/>
    <w:rsid w:val="00B4452D"/>
    <w:rsid w:val="00B85E78"/>
    <w:rsid w:val="00B93AB3"/>
    <w:rsid w:val="00BE3042"/>
    <w:rsid w:val="00BF228D"/>
    <w:rsid w:val="00BF6E8A"/>
    <w:rsid w:val="00C75084"/>
    <w:rsid w:val="00C82CEA"/>
    <w:rsid w:val="00C95E37"/>
    <w:rsid w:val="00D039C6"/>
    <w:rsid w:val="00D52C96"/>
    <w:rsid w:val="00DD7685"/>
    <w:rsid w:val="00DE211F"/>
    <w:rsid w:val="00EA401F"/>
    <w:rsid w:val="00EB5A6C"/>
    <w:rsid w:val="00ED6272"/>
    <w:rsid w:val="00ED6C04"/>
    <w:rsid w:val="00EE7653"/>
    <w:rsid w:val="00F050D3"/>
    <w:rsid w:val="00F57CDC"/>
    <w:rsid w:val="00F57FD3"/>
    <w:rsid w:val="00F62060"/>
    <w:rsid w:val="00F711A9"/>
    <w:rsid w:val="00F9748C"/>
    <w:rsid w:val="00FA025E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3DF7"/>
  <w15:chartTrackingRefBased/>
  <w15:docId w15:val="{CB3840A6-32E4-4DE3-9533-2498EA2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11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11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40"/>
  </w:style>
  <w:style w:type="paragraph" w:styleId="Footer">
    <w:name w:val="footer"/>
    <w:basedOn w:val="Normal"/>
    <w:link w:val="FooterChar"/>
    <w:uiPriority w:val="99"/>
    <w:unhideWhenUsed/>
    <w:rsid w:val="007B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40"/>
  </w:style>
  <w:style w:type="paragraph" w:styleId="BalloonText">
    <w:name w:val="Balloon Text"/>
    <w:basedOn w:val="Normal"/>
    <w:link w:val="BalloonTextChar"/>
    <w:uiPriority w:val="99"/>
    <w:semiHidden/>
    <w:unhideWhenUsed/>
    <w:rsid w:val="00BF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61E5-6A39-4D3A-A8FF-0855C5CA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2020-06-03T00:27:00Z</cp:lastPrinted>
  <dcterms:created xsi:type="dcterms:W3CDTF">2020-06-06T18:07:00Z</dcterms:created>
  <dcterms:modified xsi:type="dcterms:W3CDTF">2020-06-06T18:07:00Z</dcterms:modified>
</cp:coreProperties>
</file>