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28E29" w14:textId="0EBAF858" w:rsidR="00297A51" w:rsidRPr="00B61C92" w:rsidRDefault="00B61C92" w:rsidP="00B61C92">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French Script MT" w:hAnsi="French Script MT"/>
          <w:b/>
          <w:bCs/>
          <w:sz w:val="48"/>
          <w:szCs w:val="48"/>
        </w:rPr>
      </w:pPr>
      <w:r w:rsidRPr="00B61C92">
        <w:rPr>
          <w:rFonts w:ascii="French Script MT" w:hAnsi="French Script MT"/>
          <w:b/>
          <w:bCs/>
          <w:sz w:val="48"/>
          <w:szCs w:val="48"/>
        </w:rPr>
        <w:t>These Perilous Times</w:t>
      </w:r>
    </w:p>
    <w:p w14:paraId="35D5FBF8" w14:textId="29FF63B0" w:rsidR="00B61C92" w:rsidRDefault="00B61C92" w:rsidP="00B61C92">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French Script MT" w:hAnsi="French Script MT"/>
          <w:b/>
          <w:bCs/>
          <w:sz w:val="48"/>
          <w:szCs w:val="48"/>
        </w:rPr>
      </w:pPr>
      <w:r w:rsidRPr="00B61C92">
        <w:rPr>
          <w:rFonts w:ascii="French Script MT" w:hAnsi="French Script MT"/>
          <w:b/>
          <w:bCs/>
          <w:sz w:val="48"/>
          <w:szCs w:val="48"/>
        </w:rPr>
        <w:t>Vol. 14, No. 10 May 21, 2022</w:t>
      </w:r>
    </w:p>
    <w:p w14:paraId="45A01C65" w14:textId="2A6E3725" w:rsidR="00B61C92" w:rsidRPr="00B61C92" w:rsidRDefault="00B61C92" w:rsidP="00B61C92">
      <w:pPr>
        <w:jc w:val="center"/>
        <w:rPr>
          <w:rFonts w:ascii="French Script MT" w:hAnsi="French Script MT"/>
          <w:b/>
          <w:bCs/>
          <w:sz w:val="20"/>
          <w:szCs w:val="20"/>
        </w:rPr>
      </w:pPr>
    </w:p>
    <w:p w14:paraId="63758194" w14:textId="77777777" w:rsidR="009447A7" w:rsidRDefault="00B61C92" w:rsidP="009447A7">
      <w:pPr>
        <w:jc w:val="center"/>
        <w:rPr>
          <w:rFonts w:ascii="Book Antiqua" w:hAnsi="Book Antiqua"/>
          <w:b/>
          <w:bCs/>
          <w:sz w:val="20"/>
          <w:szCs w:val="20"/>
        </w:rPr>
      </w:pPr>
      <w:r>
        <w:rPr>
          <w:rFonts w:ascii="Book Antiqua" w:hAnsi="Book Antiqua"/>
          <w:b/>
          <w:bCs/>
          <w:sz w:val="28"/>
          <w:szCs w:val="28"/>
        </w:rPr>
        <w:t>“</w:t>
      </w:r>
      <w:r w:rsidR="00114A1F">
        <w:rPr>
          <w:rFonts w:ascii="Book Antiqua" w:hAnsi="Book Antiqua"/>
          <w:b/>
          <w:bCs/>
          <w:sz w:val="28"/>
          <w:szCs w:val="28"/>
        </w:rPr>
        <w:t>Danger of Rejecting Truth</w:t>
      </w:r>
      <w:r>
        <w:rPr>
          <w:rFonts w:ascii="Book Antiqua" w:hAnsi="Book Antiqua"/>
          <w:b/>
          <w:bCs/>
          <w:sz w:val="28"/>
          <w:szCs w:val="28"/>
        </w:rPr>
        <w:t>”</w:t>
      </w:r>
    </w:p>
    <w:p w14:paraId="45912FF4" w14:textId="77777777" w:rsidR="009447A7" w:rsidRDefault="00C62A1B" w:rsidP="009447A7">
      <w:pPr>
        <w:jc w:val="center"/>
        <w:rPr>
          <w:rFonts w:ascii="Book Antiqua" w:hAnsi="Book Antiqua"/>
          <w:sz w:val="28"/>
          <w:szCs w:val="28"/>
        </w:rPr>
      </w:pPr>
      <w:r>
        <w:rPr>
          <w:rFonts w:ascii="Book Antiqua" w:hAnsi="Book Antiqua"/>
          <w:sz w:val="28"/>
          <w:szCs w:val="28"/>
        </w:rPr>
        <w:t xml:space="preserve">                                                                               </w:t>
      </w:r>
      <w:r w:rsidR="00025CF6">
        <w:rPr>
          <w:rFonts w:ascii="Book Antiqua" w:hAnsi="Book Antiqua"/>
          <w:sz w:val="28"/>
          <w:szCs w:val="28"/>
        </w:rPr>
        <w:t xml:space="preserve"> </w:t>
      </w:r>
    </w:p>
    <w:p w14:paraId="5EC26ECB" w14:textId="10C02D2B" w:rsidR="009447A7" w:rsidRDefault="00114A1F" w:rsidP="009447A7">
      <w:pPr>
        <w:rPr>
          <w:rFonts w:ascii="Book Antiqua" w:hAnsi="Book Antiqua"/>
          <w:sz w:val="28"/>
          <w:szCs w:val="28"/>
        </w:rPr>
      </w:pPr>
      <w:r>
        <w:rPr>
          <w:rFonts w:ascii="Book Antiqua" w:hAnsi="Book Antiqua"/>
          <w:sz w:val="28"/>
          <w:szCs w:val="28"/>
        </w:rPr>
        <w:t>T</w:t>
      </w:r>
      <w:r w:rsidR="00065B46">
        <w:rPr>
          <w:rFonts w:ascii="Book Antiqua" w:hAnsi="Book Antiqua"/>
          <w:sz w:val="28"/>
          <w:szCs w:val="28"/>
        </w:rPr>
        <w:t>r</w:t>
      </w:r>
      <w:r>
        <w:rPr>
          <w:rFonts w:ascii="Book Antiqua" w:hAnsi="Book Antiqua"/>
          <w:sz w:val="28"/>
          <w:szCs w:val="28"/>
        </w:rPr>
        <w:t>uth</w:t>
      </w:r>
      <w:r w:rsidR="00065B46">
        <w:rPr>
          <w:rFonts w:ascii="Book Antiqua" w:hAnsi="Book Antiqua"/>
          <w:sz w:val="28"/>
          <w:szCs w:val="28"/>
        </w:rPr>
        <w:t xml:space="preserve"> defined: </w:t>
      </w:r>
      <w:r w:rsidR="000801B4">
        <w:rPr>
          <w:rFonts w:ascii="Book Antiqua" w:hAnsi="Book Antiqua"/>
          <w:sz w:val="28"/>
          <w:szCs w:val="28"/>
        </w:rPr>
        <w:t>“</w:t>
      </w:r>
      <w:r w:rsidR="00444934">
        <w:rPr>
          <w:rFonts w:ascii="Book Antiqua" w:hAnsi="Book Antiqua"/>
          <w:sz w:val="28"/>
          <w:szCs w:val="28"/>
        </w:rPr>
        <w:t>N. verity, gospel, reality, actuality, fact (plain, honest, sober</w:t>
      </w:r>
      <w:r w:rsidR="00B41725">
        <w:rPr>
          <w:rFonts w:ascii="Book Antiqua" w:hAnsi="Book Antiqua"/>
          <w:sz w:val="28"/>
          <w:szCs w:val="28"/>
        </w:rPr>
        <w:t>,</w:t>
      </w:r>
      <w:r w:rsidR="00444934">
        <w:rPr>
          <w:rFonts w:ascii="Book Antiqua" w:hAnsi="Book Antiqua"/>
          <w:sz w:val="28"/>
          <w:szCs w:val="28"/>
        </w:rPr>
        <w:t xml:space="preserve"> unadorned, unvarnished or</w:t>
      </w:r>
    </w:p>
    <w:p w14:paraId="3E0EBB6D" w14:textId="67706AEA" w:rsidR="00FD162A" w:rsidRPr="009447A7" w:rsidRDefault="00444934" w:rsidP="009447A7">
      <w:pPr>
        <w:jc w:val="left"/>
        <w:rPr>
          <w:rFonts w:ascii="Book Antiqua" w:hAnsi="Book Antiqua"/>
          <w:b/>
          <w:bCs/>
          <w:sz w:val="28"/>
          <w:szCs w:val="28"/>
        </w:rPr>
      </w:pPr>
      <w:r>
        <w:rPr>
          <w:rFonts w:ascii="Book Antiqua" w:hAnsi="Book Antiqua"/>
          <w:sz w:val="28"/>
          <w:szCs w:val="28"/>
        </w:rPr>
        <w:t>exact)</w:t>
      </w:r>
      <w:r w:rsidR="00883D70">
        <w:rPr>
          <w:rFonts w:ascii="Book Antiqua" w:hAnsi="Book Antiqua"/>
          <w:sz w:val="28"/>
          <w:szCs w:val="28"/>
        </w:rPr>
        <w:t xml:space="preserve"> principle, truism…</w:t>
      </w:r>
      <w:r w:rsidR="000801B4">
        <w:rPr>
          <w:rFonts w:ascii="Book Antiqua" w:hAnsi="Book Antiqua"/>
          <w:sz w:val="28"/>
          <w:szCs w:val="28"/>
        </w:rPr>
        <w:t>”</w:t>
      </w:r>
      <w:r w:rsidR="00CA26C5">
        <w:rPr>
          <w:rFonts w:ascii="Book Antiqua" w:hAnsi="Book Antiqua"/>
          <w:sz w:val="28"/>
          <w:szCs w:val="28"/>
        </w:rPr>
        <w:t xml:space="preserve"> </w:t>
      </w:r>
      <w:r w:rsidR="00CA26C5">
        <w:rPr>
          <w:rStyle w:val="FootnoteReference"/>
          <w:rFonts w:ascii="Book Antiqua" w:hAnsi="Book Antiqua"/>
          <w:sz w:val="28"/>
          <w:szCs w:val="28"/>
        </w:rPr>
        <w:footnoteReference w:id="1"/>
      </w:r>
    </w:p>
    <w:p w14:paraId="2F096AF4" w14:textId="19FB1F6A" w:rsidR="001C720A" w:rsidRDefault="001C720A" w:rsidP="00A4667E">
      <w:pPr>
        <w:jc w:val="left"/>
        <w:rPr>
          <w:rFonts w:ascii="Book Antiqua" w:hAnsi="Book Antiqua"/>
          <w:sz w:val="28"/>
          <w:szCs w:val="28"/>
        </w:rPr>
      </w:pPr>
      <w:r>
        <w:rPr>
          <w:rFonts w:ascii="Book Antiqua" w:hAnsi="Book Antiqua"/>
          <w:sz w:val="28"/>
          <w:szCs w:val="28"/>
        </w:rPr>
        <w:t>Truth defined: The quality or state of being true</w:t>
      </w:r>
      <w:r w:rsidR="000801B4">
        <w:rPr>
          <w:rFonts w:ascii="Book Antiqua" w:hAnsi="Book Antiqua"/>
          <w:sz w:val="28"/>
          <w:szCs w:val="28"/>
        </w:rPr>
        <w:t xml:space="preserve">… (sincerity, genuineness; honesty… conformity with fact, reality, etc.” </w:t>
      </w:r>
      <w:r w:rsidR="000801B4">
        <w:rPr>
          <w:rStyle w:val="FootnoteReference"/>
          <w:rFonts w:ascii="Book Antiqua" w:hAnsi="Book Antiqua"/>
          <w:sz w:val="28"/>
          <w:szCs w:val="28"/>
        </w:rPr>
        <w:footnoteReference w:id="2"/>
      </w:r>
    </w:p>
    <w:p w14:paraId="51F0EDF6" w14:textId="64214F24" w:rsidR="000072F9" w:rsidRDefault="000072F9" w:rsidP="00A4667E">
      <w:pPr>
        <w:jc w:val="left"/>
        <w:rPr>
          <w:rFonts w:ascii="Book Antiqua" w:hAnsi="Book Antiqua"/>
          <w:sz w:val="28"/>
          <w:szCs w:val="28"/>
        </w:rPr>
      </w:pPr>
      <w:r>
        <w:rPr>
          <w:rFonts w:ascii="Book Antiqua" w:hAnsi="Book Antiqua"/>
          <w:sz w:val="28"/>
          <w:szCs w:val="28"/>
        </w:rPr>
        <w:t xml:space="preserve">Truth defined: Gr. </w:t>
      </w:r>
      <w:proofErr w:type="spellStart"/>
      <w:r w:rsidRPr="000072F9">
        <w:rPr>
          <w:rFonts w:ascii="Book Antiqua" w:hAnsi="Book Antiqua"/>
          <w:i/>
          <w:iCs/>
          <w:sz w:val="28"/>
          <w:szCs w:val="28"/>
        </w:rPr>
        <w:t>Aletheia</w:t>
      </w:r>
      <w:proofErr w:type="spellEnd"/>
      <w:r>
        <w:rPr>
          <w:rFonts w:ascii="Book Antiqua" w:hAnsi="Book Antiqua"/>
          <w:sz w:val="28"/>
          <w:szCs w:val="28"/>
        </w:rPr>
        <w:t>, verity (not concealing</w:t>
      </w:r>
      <w:r w:rsidR="0095049E">
        <w:rPr>
          <w:rFonts w:ascii="Book Antiqua" w:hAnsi="Book Antiqua"/>
          <w:sz w:val="28"/>
          <w:szCs w:val="28"/>
        </w:rPr>
        <w:t>)</w:t>
      </w:r>
      <w:r w:rsidR="009447A7">
        <w:rPr>
          <w:rFonts w:ascii="Book Antiqua" w:hAnsi="Book Antiqua"/>
          <w:sz w:val="28"/>
          <w:szCs w:val="28"/>
        </w:rPr>
        <w:t xml:space="preserve"> </w:t>
      </w:r>
      <w:r w:rsidR="0095049E">
        <w:rPr>
          <w:rStyle w:val="FootnoteReference"/>
          <w:rFonts w:ascii="Book Antiqua" w:hAnsi="Book Antiqua"/>
          <w:sz w:val="28"/>
          <w:szCs w:val="28"/>
        </w:rPr>
        <w:footnoteReference w:id="3"/>
      </w:r>
    </w:p>
    <w:p w14:paraId="020086C1" w14:textId="693E46EB" w:rsidR="0067358D" w:rsidRPr="00431D01" w:rsidRDefault="0067358D" w:rsidP="00A4667E">
      <w:pPr>
        <w:jc w:val="left"/>
        <w:rPr>
          <w:rFonts w:ascii="Book Antiqua" w:hAnsi="Book Antiqua"/>
          <w:sz w:val="20"/>
          <w:szCs w:val="20"/>
        </w:rPr>
      </w:pPr>
    </w:p>
    <w:p w14:paraId="1533970B" w14:textId="26593F81" w:rsidR="0067358D" w:rsidRDefault="0067358D" w:rsidP="00431D01">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sz w:val="28"/>
          <w:szCs w:val="28"/>
        </w:rPr>
      </w:pPr>
      <w:r>
        <w:rPr>
          <w:rFonts w:ascii="Book Antiqua" w:hAnsi="Book Antiqua"/>
          <w:sz w:val="28"/>
          <w:szCs w:val="28"/>
        </w:rPr>
        <w:t xml:space="preserve">“Sanctify them through </w:t>
      </w:r>
      <w:r w:rsidRPr="00AD34E3">
        <w:rPr>
          <w:rFonts w:ascii="Book Antiqua" w:hAnsi="Book Antiqua"/>
          <w:i/>
          <w:iCs/>
          <w:sz w:val="28"/>
          <w:szCs w:val="28"/>
        </w:rPr>
        <w:t>Thy truth</w:t>
      </w:r>
      <w:r w:rsidR="004D52F4">
        <w:rPr>
          <w:rFonts w:ascii="Book Antiqua" w:hAnsi="Book Antiqua"/>
          <w:sz w:val="28"/>
          <w:szCs w:val="28"/>
        </w:rPr>
        <w:t>:</w:t>
      </w:r>
      <w:r>
        <w:rPr>
          <w:rFonts w:ascii="Book Antiqua" w:hAnsi="Book Antiqua"/>
          <w:sz w:val="28"/>
          <w:szCs w:val="28"/>
        </w:rPr>
        <w:t xml:space="preserve"> Thy </w:t>
      </w:r>
      <w:r w:rsidRPr="00AD34E3">
        <w:rPr>
          <w:rFonts w:ascii="Book Antiqua" w:hAnsi="Book Antiqua"/>
          <w:i/>
          <w:iCs/>
          <w:sz w:val="28"/>
          <w:szCs w:val="28"/>
        </w:rPr>
        <w:t>Word is truth</w:t>
      </w:r>
      <w:r>
        <w:rPr>
          <w:rFonts w:ascii="Book Antiqua" w:hAnsi="Book Antiqua"/>
          <w:sz w:val="28"/>
          <w:szCs w:val="28"/>
        </w:rPr>
        <w:t>.”</w:t>
      </w:r>
    </w:p>
    <w:p w14:paraId="6B065FEC" w14:textId="4B695950" w:rsidR="0067358D" w:rsidRDefault="0067358D" w:rsidP="00431D01">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sz w:val="28"/>
          <w:szCs w:val="28"/>
        </w:rPr>
      </w:pPr>
      <w:r>
        <w:rPr>
          <w:rFonts w:ascii="Book Antiqua" w:hAnsi="Book Antiqua"/>
          <w:sz w:val="28"/>
          <w:szCs w:val="28"/>
        </w:rPr>
        <w:t>John 17:17</w:t>
      </w:r>
      <w:r w:rsidR="004D52F4">
        <w:rPr>
          <w:rFonts w:ascii="Book Antiqua" w:hAnsi="Book Antiqua"/>
          <w:sz w:val="28"/>
          <w:szCs w:val="28"/>
        </w:rPr>
        <w:t xml:space="preserve"> KJV</w:t>
      </w:r>
    </w:p>
    <w:p w14:paraId="5C7F262C" w14:textId="14E83ABB" w:rsidR="00356FD3" w:rsidRPr="00356FD3" w:rsidRDefault="00356FD3" w:rsidP="00A4667E">
      <w:pPr>
        <w:jc w:val="left"/>
        <w:rPr>
          <w:rFonts w:ascii="Book Antiqua" w:hAnsi="Book Antiqua"/>
          <w:sz w:val="20"/>
          <w:szCs w:val="20"/>
        </w:rPr>
      </w:pPr>
    </w:p>
    <w:p w14:paraId="2C21DC1F" w14:textId="62860D35" w:rsidR="00356FD3" w:rsidRDefault="00356FD3" w:rsidP="00356FD3">
      <w:pPr>
        <w:jc w:val="center"/>
        <w:rPr>
          <w:rFonts w:ascii="Book Antiqua" w:hAnsi="Book Antiqua"/>
          <w:b/>
          <w:bCs/>
          <w:sz w:val="20"/>
          <w:szCs w:val="20"/>
        </w:rPr>
      </w:pPr>
      <w:r w:rsidRPr="00356FD3">
        <w:rPr>
          <w:rFonts w:ascii="Book Antiqua" w:hAnsi="Book Antiqua"/>
          <w:b/>
          <w:bCs/>
          <w:sz w:val="28"/>
          <w:szCs w:val="28"/>
        </w:rPr>
        <w:t>What does this mean for us?</w:t>
      </w:r>
    </w:p>
    <w:p w14:paraId="4BB59720" w14:textId="77777777" w:rsidR="00356FD3" w:rsidRPr="00356FD3" w:rsidRDefault="00356FD3" w:rsidP="00356FD3">
      <w:pPr>
        <w:jc w:val="center"/>
        <w:rPr>
          <w:rFonts w:ascii="Book Antiqua" w:hAnsi="Book Antiqua"/>
          <w:b/>
          <w:bCs/>
          <w:sz w:val="20"/>
          <w:szCs w:val="20"/>
        </w:rPr>
      </w:pPr>
    </w:p>
    <w:p w14:paraId="525DC955" w14:textId="17AF4BF6" w:rsidR="00356FD3" w:rsidRDefault="00356FD3" w:rsidP="00356FD3">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French Script MT" w:hAnsi="French Script MT"/>
          <w:b/>
          <w:bCs/>
          <w:sz w:val="48"/>
          <w:szCs w:val="48"/>
        </w:rPr>
      </w:pPr>
      <w:r w:rsidRPr="00356FD3">
        <w:rPr>
          <w:rFonts w:ascii="French Script MT" w:hAnsi="French Script MT"/>
          <w:b/>
          <w:bCs/>
          <w:sz w:val="48"/>
          <w:szCs w:val="48"/>
        </w:rPr>
        <w:t xml:space="preserve">Obvious Signs Do Tell </w:t>
      </w:r>
      <w:proofErr w:type="gramStart"/>
      <w:r w:rsidRPr="00356FD3">
        <w:rPr>
          <w:rFonts w:ascii="French Script MT" w:hAnsi="French Script MT"/>
          <w:b/>
          <w:bCs/>
          <w:sz w:val="48"/>
          <w:szCs w:val="48"/>
        </w:rPr>
        <w:t>The</w:t>
      </w:r>
      <w:proofErr w:type="gramEnd"/>
      <w:r w:rsidRPr="00356FD3">
        <w:rPr>
          <w:rFonts w:ascii="French Script MT" w:hAnsi="French Script MT"/>
          <w:b/>
          <w:bCs/>
          <w:sz w:val="48"/>
          <w:szCs w:val="48"/>
        </w:rPr>
        <w:t xml:space="preserve"> Season</w:t>
      </w:r>
    </w:p>
    <w:p w14:paraId="39E09CE2" w14:textId="77777777" w:rsidR="009447A7" w:rsidRDefault="009447A7" w:rsidP="003C11BE">
      <w:pPr>
        <w:tabs>
          <w:tab w:val="left" w:pos="2275"/>
        </w:tabs>
        <w:rPr>
          <w:rFonts w:ascii="French Script MT" w:hAnsi="French Script MT"/>
          <w:sz w:val="28"/>
          <w:szCs w:val="28"/>
        </w:rPr>
      </w:pPr>
    </w:p>
    <w:p w14:paraId="3B01C8F3" w14:textId="14EDD3A0" w:rsidR="003C11BE" w:rsidRDefault="002F3574" w:rsidP="00B41725">
      <w:pPr>
        <w:tabs>
          <w:tab w:val="left" w:pos="2275"/>
        </w:tabs>
        <w:rPr>
          <w:rFonts w:ascii="Book Antiqua" w:hAnsi="Book Antiqua"/>
          <w:sz w:val="28"/>
          <w:szCs w:val="28"/>
        </w:rPr>
      </w:pPr>
      <w:r>
        <w:rPr>
          <w:rFonts w:ascii="Book Antiqua" w:hAnsi="Book Antiqua"/>
          <w:sz w:val="28"/>
          <w:szCs w:val="28"/>
        </w:rPr>
        <w:t>As Christians,</w:t>
      </w:r>
      <w:r w:rsidR="00B41725" w:rsidRPr="00B41725">
        <w:rPr>
          <w:rFonts w:ascii="Book Antiqua" w:hAnsi="Book Antiqua"/>
          <w:sz w:val="28"/>
          <w:szCs w:val="28"/>
        </w:rPr>
        <w:t xml:space="preserve"> </w:t>
      </w:r>
      <w:r w:rsidR="00B41725">
        <w:rPr>
          <w:rFonts w:ascii="Book Antiqua" w:hAnsi="Book Antiqua"/>
          <w:sz w:val="28"/>
          <w:szCs w:val="28"/>
        </w:rPr>
        <w:t xml:space="preserve">in order to reject </w:t>
      </w:r>
      <w:r>
        <w:rPr>
          <w:rFonts w:ascii="Book Antiqua" w:hAnsi="Book Antiqua"/>
          <w:sz w:val="28"/>
          <w:szCs w:val="28"/>
        </w:rPr>
        <w:t>truth,</w:t>
      </w:r>
      <w:r w:rsidR="00B41725">
        <w:rPr>
          <w:rFonts w:ascii="Book Antiqua" w:hAnsi="Book Antiqua"/>
          <w:sz w:val="28"/>
          <w:szCs w:val="28"/>
        </w:rPr>
        <w:t xml:space="preserve"> we must know what constitutes </w:t>
      </w:r>
      <w:r w:rsidR="00B41725" w:rsidRPr="00E21FA9">
        <w:rPr>
          <w:rFonts w:ascii="Book Antiqua" w:hAnsi="Book Antiqua"/>
          <w:b/>
          <w:bCs/>
          <w:i/>
          <w:iCs/>
          <w:sz w:val="28"/>
          <w:szCs w:val="28"/>
        </w:rPr>
        <w:t>Bible Truth</w:t>
      </w:r>
      <w:r w:rsidR="00C02F4D">
        <w:rPr>
          <w:rFonts w:ascii="Book Antiqua" w:hAnsi="Book Antiqua"/>
          <w:sz w:val="28"/>
          <w:szCs w:val="28"/>
        </w:rPr>
        <w:t>, which most of us do.</w:t>
      </w:r>
    </w:p>
    <w:p w14:paraId="25E35723" w14:textId="5C4C3431" w:rsidR="002F3574" w:rsidRDefault="002F3574" w:rsidP="002F3574">
      <w:pPr>
        <w:tabs>
          <w:tab w:val="left" w:pos="2275"/>
        </w:tabs>
        <w:rPr>
          <w:rFonts w:ascii="Book Antiqua" w:hAnsi="Book Antiqua"/>
          <w:sz w:val="28"/>
          <w:szCs w:val="28"/>
        </w:rPr>
      </w:pPr>
      <w:r w:rsidRPr="002F3574">
        <w:rPr>
          <w:rFonts w:ascii="Book Antiqua" w:hAnsi="Book Antiqua"/>
          <w:sz w:val="28"/>
          <w:szCs w:val="28"/>
        </w:rPr>
        <w:lastRenderedPageBreak/>
        <w:t xml:space="preserve">Jesus said, </w:t>
      </w:r>
      <w:r>
        <w:rPr>
          <w:rFonts w:ascii="Book Antiqua" w:hAnsi="Book Antiqua"/>
          <w:sz w:val="28"/>
          <w:szCs w:val="28"/>
        </w:rPr>
        <w:t>“</w:t>
      </w:r>
      <w:r w:rsidRPr="005B7C0A">
        <w:rPr>
          <w:rFonts w:ascii="Book Antiqua" w:hAnsi="Book Antiqua"/>
          <w:b/>
          <w:bCs/>
          <w:i/>
          <w:iCs/>
          <w:sz w:val="28"/>
          <w:szCs w:val="28"/>
        </w:rPr>
        <w:t xml:space="preserve">I </w:t>
      </w:r>
      <w:r w:rsidR="005B7C0A" w:rsidRPr="005B7C0A">
        <w:rPr>
          <w:rFonts w:ascii="Book Antiqua" w:hAnsi="Book Antiqua"/>
          <w:b/>
          <w:bCs/>
          <w:i/>
          <w:iCs/>
          <w:sz w:val="28"/>
          <w:szCs w:val="28"/>
        </w:rPr>
        <w:t>A</w:t>
      </w:r>
      <w:r w:rsidRPr="005B7C0A">
        <w:rPr>
          <w:rFonts w:ascii="Book Antiqua" w:hAnsi="Book Antiqua"/>
          <w:b/>
          <w:bCs/>
          <w:i/>
          <w:iCs/>
          <w:sz w:val="28"/>
          <w:szCs w:val="28"/>
        </w:rPr>
        <w:t>m</w:t>
      </w:r>
      <w:r w:rsidRPr="005B7C0A">
        <w:rPr>
          <w:rFonts w:ascii="Book Antiqua" w:hAnsi="Book Antiqua"/>
          <w:b/>
          <w:bCs/>
          <w:sz w:val="28"/>
          <w:szCs w:val="28"/>
        </w:rPr>
        <w:t xml:space="preserve"> the </w:t>
      </w:r>
      <w:r w:rsidR="00E21FA9">
        <w:rPr>
          <w:rFonts w:ascii="Book Antiqua" w:hAnsi="Book Antiqua"/>
          <w:b/>
          <w:bCs/>
          <w:sz w:val="28"/>
          <w:szCs w:val="28"/>
        </w:rPr>
        <w:t>W</w:t>
      </w:r>
      <w:r w:rsidRPr="005B7C0A">
        <w:rPr>
          <w:rFonts w:ascii="Book Antiqua" w:hAnsi="Book Antiqua"/>
          <w:b/>
          <w:bCs/>
          <w:sz w:val="28"/>
          <w:szCs w:val="28"/>
        </w:rPr>
        <w:t xml:space="preserve">ay, </w:t>
      </w:r>
      <w:r w:rsidRPr="005B7C0A">
        <w:rPr>
          <w:rFonts w:ascii="Book Antiqua" w:hAnsi="Book Antiqua"/>
          <w:b/>
          <w:bCs/>
          <w:i/>
          <w:iCs/>
          <w:sz w:val="28"/>
          <w:szCs w:val="28"/>
        </w:rPr>
        <w:t xml:space="preserve">the </w:t>
      </w:r>
      <w:r w:rsidR="00E21FA9">
        <w:rPr>
          <w:rFonts w:ascii="Book Antiqua" w:hAnsi="Book Antiqua"/>
          <w:b/>
          <w:bCs/>
          <w:i/>
          <w:iCs/>
          <w:sz w:val="28"/>
          <w:szCs w:val="28"/>
        </w:rPr>
        <w:t>T</w:t>
      </w:r>
      <w:r w:rsidRPr="005B7C0A">
        <w:rPr>
          <w:rFonts w:ascii="Book Antiqua" w:hAnsi="Book Antiqua"/>
          <w:b/>
          <w:bCs/>
          <w:i/>
          <w:iCs/>
          <w:sz w:val="28"/>
          <w:szCs w:val="28"/>
        </w:rPr>
        <w:t>ruth</w:t>
      </w:r>
      <w:r w:rsidRPr="005B7C0A">
        <w:rPr>
          <w:rFonts w:ascii="Book Antiqua" w:hAnsi="Book Antiqua"/>
          <w:b/>
          <w:bCs/>
          <w:sz w:val="28"/>
          <w:szCs w:val="28"/>
        </w:rPr>
        <w:t xml:space="preserve">, and the </w:t>
      </w:r>
      <w:r w:rsidR="00E21FA9">
        <w:rPr>
          <w:rFonts w:ascii="Book Antiqua" w:hAnsi="Book Antiqua"/>
          <w:b/>
          <w:bCs/>
          <w:sz w:val="28"/>
          <w:szCs w:val="28"/>
        </w:rPr>
        <w:t>L</w:t>
      </w:r>
      <w:r w:rsidRPr="005B7C0A">
        <w:rPr>
          <w:rFonts w:ascii="Book Antiqua" w:hAnsi="Book Antiqua"/>
          <w:b/>
          <w:bCs/>
          <w:sz w:val="28"/>
          <w:szCs w:val="28"/>
        </w:rPr>
        <w:t>ife</w:t>
      </w:r>
      <w:r w:rsidRPr="002F3574">
        <w:rPr>
          <w:rFonts w:ascii="Book Antiqua" w:hAnsi="Book Antiqua"/>
          <w:sz w:val="28"/>
          <w:szCs w:val="28"/>
        </w:rPr>
        <w:t>…”</w:t>
      </w:r>
      <w:r>
        <w:rPr>
          <w:rFonts w:ascii="Book Antiqua" w:hAnsi="Book Antiqua"/>
          <w:sz w:val="28"/>
          <w:szCs w:val="28"/>
        </w:rPr>
        <w:t xml:space="preserve"> </w:t>
      </w:r>
      <w:r>
        <w:rPr>
          <w:rStyle w:val="FootnoteReference"/>
          <w:rFonts w:ascii="Book Antiqua" w:hAnsi="Book Antiqua"/>
          <w:sz w:val="28"/>
          <w:szCs w:val="28"/>
        </w:rPr>
        <w:footnoteReference w:id="4"/>
      </w:r>
    </w:p>
    <w:p w14:paraId="16EC23CF" w14:textId="797F8E23" w:rsidR="002F3574" w:rsidRPr="005B7C0A" w:rsidRDefault="002F3574" w:rsidP="002F3574">
      <w:pPr>
        <w:tabs>
          <w:tab w:val="left" w:pos="2275"/>
        </w:tabs>
        <w:rPr>
          <w:rFonts w:ascii="Book Antiqua" w:hAnsi="Book Antiqua"/>
          <w:b/>
          <w:bCs/>
          <w:i/>
          <w:iCs/>
          <w:sz w:val="28"/>
          <w:szCs w:val="28"/>
        </w:rPr>
      </w:pPr>
      <w:r>
        <w:rPr>
          <w:rFonts w:ascii="Book Antiqua" w:hAnsi="Book Antiqua"/>
          <w:sz w:val="28"/>
          <w:szCs w:val="28"/>
        </w:rPr>
        <w:t>As already prefaced</w:t>
      </w:r>
      <w:r w:rsidR="00AD34E3">
        <w:rPr>
          <w:rFonts w:ascii="Book Antiqua" w:hAnsi="Book Antiqua"/>
          <w:sz w:val="28"/>
          <w:szCs w:val="28"/>
        </w:rPr>
        <w:t>,</w:t>
      </w:r>
      <w:r>
        <w:rPr>
          <w:rFonts w:ascii="Book Antiqua" w:hAnsi="Book Antiqua"/>
          <w:sz w:val="28"/>
          <w:szCs w:val="28"/>
        </w:rPr>
        <w:t xml:space="preserve"> in John 17:17, </w:t>
      </w:r>
      <w:r w:rsidR="00AD34E3">
        <w:rPr>
          <w:rFonts w:ascii="Book Antiqua" w:hAnsi="Book Antiqua"/>
          <w:sz w:val="28"/>
          <w:szCs w:val="28"/>
        </w:rPr>
        <w:t>we</w:t>
      </w:r>
      <w:r w:rsidR="00C163D6">
        <w:rPr>
          <w:rFonts w:ascii="Book Antiqua" w:hAnsi="Book Antiqua"/>
          <w:sz w:val="28"/>
          <w:szCs w:val="28"/>
        </w:rPr>
        <w:t xml:space="preserve"> </w:t>
      </w:r>
      <w:r w:rsidR="00AD34E3">
        <w:rPr>
          <w:rFonts w:ascii="Book Antiqua" w:hAnsi="Book Antiqua"/>
          <w:sz w:val="28"/>
          <w:szCs w:val="28"/>
        </w:rPr>
        <w:t>read, “…</w:t>
      </w:r>
      <w:r w:rsidR="00AD34E3" w:rsidRPr="005B7C0A">
        <w:rPr>
          <w:rFonts w:ascii="Book Antiqua" w:hAnsi="Book Antiqua"/>
          <w:b/>
          <w:bCs/>
          <w:sz w:val="28"/>
          <w:szCs w:val="28"/>
        </w:rPr>
        <w:t xml:space="preserve">Thy </w:t>
      </w:r>
      <w:r w:rsidR="0022522D">
        <w:rPr>
          <w:rFonts w:ascii="Book Antiqua" w:hAnsi="Book Antiqua"/>
          <w:b/>
          <w:bCs/>
          <w:i/>
          <w:iCs/>
          <w:sz w:val="28"/>
          <w:szCs w:val="28"/>
        </w:rPr>
        <w:t>W</w:t>
      </w:r>
      <w:r w:rsidR="00AD34E3" w:rsidRPr="005B7C0A">
        <w:rPr>
          <w:rFonts w:ascii="Book Antiqua" w:hAnsi="Book Antiqua"/>
          <w:b/>
          <w:bCs/>
          <w:i/>
          <w:iCs/>
          <w:sz w:val="28"/>
          <w:szCs w:val="28"/>
        </w:rPr>
        <w:t>ord is truth.”</w:t>
      </w:r>
    </w:p>
    <w:p w14:paraId="0777BCB7" w14:textId="44C8626D" w:rsidR="005B7C0A" w:rsidRDefault="00C163D6" w:rsidP="00C163D6">
      <w:pPr>
        <w:tabs>
          <w:tab w:val="left" w:pos="2275"/>
        </w:tabs>
        <w:rPr>
          <w:rFonts w:ascii="Book Antiqua" w:hAnsi="Book Antiqua"/>
          <w:sz w:val="28"/>
          <w:szCs w:val="28"/>
        </w:rPr>
      </w:pPr>
      <w:r>
        <w:rPr>
          <w:rFonts w:ascii="Book Antiqua" w:hAnsi="Book Antiqua"/>
          <w:sz w:val="28"/>
          <w:szCs w:val="28"/>
        </w:rPr>
        <w:t>The words of the Psalmist state</w:t>
      </w:r>
      <w:r w:rsidR="00AB56A8">
        <w:rPr>
          <w:rFonts w:ascii="Book Antiqua" w:hAnsi="Book Antiqua"/>
          <w:sz w:val="28"/>
          <w:szCs w:val="28"/>
        </w:rPr>
        <w:t xml:space="preserve"> in Psalm 119:142</w:t>
      </w:r>
      <w:r w:rsidR="00391B37">
        <w:rPr>
          <w:rFonts w:ascii="Book Antiqua" w:hAnsi="Book Antiqua"/>
          <w:sz w:val="28"/>
          <w:szCs w:val="28"/>
        </w:rPr>
        <w:t>,</w:t>
      </w:r>
      <w:r w:rsidR="00AB56A8">
        <w:rPr>
          <w:rFonts w:ascii="Book Antiqua" w:hAnsi="Book Antiqua"/>
          <w:sz w:val="28"/>
          <w:szCs w:val="28"/>
        </w:rPr>
        <w:t xml:space="preserve"> “… </w:t>
      </w:r>
      <w:r w:rsidR="00AB56A8" w:rsidRPr="005B7C0A">
        <w:rPr>
          <w:rFonts w:ascii="Book Antiqua" w:hAnsi="Book Antiqua"/>
          <w:b/>
          <w:bCs/>
          <w:i/>
          <w:iCs/>
          <w:sz w:val="28"/>
          <w:szCs w:val="28"/>
        </w:rPr>
        <w:t xml:space="preserve">Your </w:t>
      </w:r>
      <w:r w:rsidR="0022522D">
        <w:rPr>
          <w:rFonts w:ascii="Book Antiqua" w:hAnsi="Book Antiqua"/>
          <w:b/>
          <w:bCs/>
          <w:i/>
          <w:iCs/>
          <w:sz w:val="28"/>
          <w:szCs w:val="28"/>
        </w:rPr>
        <w:t>L</w:t>
      </w:r>
      <w:r w:rsidR="00AB56A8" w:rsidRPr="005B7C0A">
        <w:rPr>
          <w:rFonts w:ascii="Book Antiqua" w:hAnsi="Book Antiqua"/>
          <w:b/>
          <w:bCs/>
          <w:i/>
          <w:iCs/>
          <w:sz w:val="28"/>
          <w:szCs w:val="28"/>
        </w:rPr>
        <w:t>aw is Truth</w:t>
      </w:r>
      <w:r w:rsidR="00AB56A8">
        <w:rPr>
          <w:rFonts w:ascii="Book Antiqua" w:hAnsi="Book Antiqua"/>
          <w:sz w:val="28"/>
          <w:szCs w:val="28"/>
        </w:rPr>
        <w:t>.”</w:t>
      </w:r>
      <w:r w:rsidR="005B7C0A">
        <w:rPr>
          <w:rFonts w:ascii="Book Antiqua" w:hAnsi="Book Antiqua"/>
          <w:sz w:val="28"/>
          <w:szCs w:val="28"/>
        </w:rPr>
        <w:t xml:space="preserve"> Question: How </w:t>
      </w:r>
      <w:r w:rsidR="00391B37">
        <w:rPr>
          <w:rFonts w:ascii="Book Antiqua" w:hAnsi="Book Antiqua"/>
          <w:sz w:val="28"/>
          <w:szCs w:val="28"/>
        </w:rPr>
        <w:t>might</w:t>
      </w:r>
      <w:r w:rsidR="005B7C0A">
        <w:rPr>
          <w:rFonts w:ascii="Book Antiqua" w:hAnsi="Book Antiqua"/>
          <w:sz w:val="28"/>
          <w:szCs w:val="28"/>
        </w:rPr>
        <w:t xml:space="preserve"> God’s last-day people </w:t>
      </w:r>
      <w:r w:rsidR="00391B37">
        <w:rPr>
          <w:rFonts w:ascii="Book Antiqua" w:hAnsi="Book Antiqua"/>
          <w:sz w:val="28"/>
          <w:szCs w:val="28"/>
        </w:rPr>
        <w:t xml:space="preserve">be </w:t>
      </w:r>
      <w:r w:rsidR="005B7C0A">
        <w:rPr>
          <w:rFonts w:ascii="Book Antiqua" w:hAnsi="Book Antiqua"/>
          <w:sz w:val="28"/>
          <w:szCs w:val="28"/>
        </w:rPr>
        <w:t xml:space="preserve">in danger of rejecting </w:t>
      </w:r>
      <w:r w:rsidR="006600EE">
        <w:rPr>
          <w:rFonts w:ascii="Book Antiqua" w:hAnsi="Book Antiqua"/>
          <w:b/>
          <w:bCs/>
          <w:sz w:val="28"/>
          <w:szCs w:val="28"/>
        </w:rPr>
        <w:t>T</w:t>
      </w:r>
      <w:r w:rsidR="005B7C0A" w:rsidRPr="006600EE">
        <w:rPr>
          <w:rFonts w:ascii="Book Antiqua" w:hAnsi="Book Antiqua"/>
          <w:b/>
          <w:bCs/>
          <w:sz w:val="28"/>
          <w:szCs w:val="28"/>
        </w:rPr>
        <w:t>ruth</w:t>
      </w:r>
      <w:r w:rsidR="006600EE">
        <w:rPr>
          <w:rFonts w:ascii="Book Antiqua" w:hAnsi="Book Antiqua"/>
          <w:b/>
          <w:bCs/>
          <w:sz w:val="28"/>
          <w:szCs w:val="28"/>
        </w:rPr>
        <w:t>?</w:t>
      </w:r>
    </w:p>
    <w:p w14:paraId="6D2D43AB" w14:textId="0DA44369" w:rsidR="006600EE" w:rsidRDefault="00237DAE" w:rsidP="00C163D6">
      <w:pPr>
        <w:tabs>
          <w:tab w:val="left" w:pos="2275"/>
        </w:tabs>
        <w:rPr>
          <w:rFonts w:ascii="Book Antiqua" w:hAnsi="Book Antiqua"/>
          <w:b/>
          <w:bCs/>
          <w:sz w:val="28"/>
          <w:szCs w:val="28"/>
        </w:rPr>
      </w:pPr>
      <w:r>
        <w:rPr>
          <w:rFonts w:ascii="Book Antiqua" w:hAnsi="Book Antiqua"/>
          <w:sz w:val="28"/>
          <w:szCs w:val="28"/>
        </w:rPr>
        <w:t xml:space="preserve">   </w:t>
      </w:r>
      <w:r w:rsidR="006600EE">
        <w:rPr>
          <w:rFonts w:ascii="Book Antiqua" w:hAnsi="Book Antiqua"/>
          <w:sz w:val="28"/>
          <w:szCs w:val="28"/>
        </w:rPr>
        <w:t xml:space="preserve"> Any time we reject </w:t>
      </w:r>
      <w:r w:rsidR="006600EE" w:rsidRPr="0084391C">
        <w:rPr>
          <w:rFonts w:ascii="Book Antiqua" w:hAnsi="Book Antiqua"/>
          <w:b/>
          <w:bCs/>
          <w:i/>
          <w:iCs/>
          <w:sz w:val="28"/>
          <w:szCs w:val="28"/>
        </w:rPr>
        <w:t>Jesus’ teaching</w:t>
      </w:r>
      <w:r w:rsidR="006600EE">
        <w:rPr>
          <w:rFonts w:ascii="Book Antiqua" w:hAnsi="Book Antiqua"/>
          <w:sz w:val="28"/>
          <w:szCs w:val="28"/>
        </w:rPr>
        <w:t xml:space="preserve"> throughout</w:t>
      </w:r>
      <w:r w:rsidR="00E21FA9">
        <w:rPr>
          <w:rFonts w:ascii="Book Antiqua" w:hAnsi="Book Antiqua"/>
          <w:sz w:val="28"/>
          <w:szCs w:val="28"/>
        </w:rPr>
        <w:t xml:space="preserve"> </w:t>
      </w:r>
      <w:r>
        <w:rPr>
          <w:rFonts w:ascii="Book Antiqua" w:hAnsi="Book Antiqua"/>
          <w:sz w:val="28"/>
          <w:szCs w:val="28"/>
        </w:rPr>
        <w:t>Scripture</w:t>
      </w:r>
      <w:r w:rsidR="00E21FA9">
        <w:rPr>
          <w:rFonts w:ascii="Book Antiqua" w:hAnsi="Book Antiqua"/>
          <w:sz w:val="28"/>
          <w:szCs w:val="28"/>
        </w:rPr>
        <w:t xml:space="preserve"> we are rejecting </w:t>
      </w:r>
      <w:r w:rsidR="00E21FA9" w:rsidRPr="00E21FA9">
        <w:rPr>
          <w:rFonts w:ascii="Book Antiqua" w:hAnsi="Book Antiqua"/>
          <w:b/>
          <w:bCs/>
          <w:sz w:val="28"/>
          <w:szCs w:val="28"/>
        </w:rPr>
        <w:t>Truth</w:t>
      </w:r>
      <w:r w:rsidR="00E21FA9">
        <w:rPr>
          <w:rFonts w:ascii="Book Antiqua" w:hAnsi="Book Antiqua"/>
          <w:sz w:val="28"/>
          <w:szCs w:val="28"/>
        </w:rPr>
        <w:t xml:space="preserve">. Any time we ignore any portion </w:t>
      </w:r>
      <w:r w:rsidR="00E21FA9" w:rsidRPr="0084391C">
        <w:rPr>
          <w:rFonts w:ascii="Book Antiqua" w:hAnsi="Book Antiqua"/>
          <w:b/>
          <w:bCs/>
          <w:sz w:val="28"/>
          <w:szCs w:val="28"/>
        </w:rPr>
        <w:t xml:space="preserve">of </w:t>
      </w:r>
      <w:r w:rsidR="00E21FA9" w:rsidRPr="0084391C">
        <w:rPr>
          <w:rFonts w:ascii="Book Antiqua" w:hAnsi="Book Antiqua"/>
          <w:b/>
          <w:bCs/>
          <w:i/>
          <w:iCs/>
          <w:sz w:val="28"/>
          <w:szCs w:val="28"/>
        </w:rPr>
        <w:t>God’s Word</w:t>
      </w:r>
      <w:r w:rsidR="00E21FA9" w:rsidRPr="0084391C">
        <w:rPr>
          <w:rFonts w:ascii="Book Antiqua" w:hAnsi="Book Antiqua"/>
          <w:b/>
          <w:bCs/>
          <w:sz w:val="28"/>
          <w:szCs w:val="28"/>
        </w:rPr>
        <w:t xml:space="preserve"> </w:t>
      </w:r>
      <w:r w:rsidR="00E21FA9">
        <w:rPr>
          <w:rFonts w:ascii="Book Antiqua" w:hAnsi="Book Antiqua"/>
          <w:sz w:val="28"/>
          <w:szCs w:val="28"/>
        </w:rPr>
        <w:t xml:space="preserve">we are rejecting </w:t>
      </w:r>
      <w:r w:rsidR="00E21FA9" w:rsidRPr="00E21FA9">
        <w:rPr>
          <w:rFonts w:ascii="Book Antiqua" w:hAnsi="Book Antiqua"/>
          <w:b/>
          <w:bCs/>
          <w:sz w:val="28"/>
          <w:szCs w:val="28"/>
        </w:rPr>
        <w:t>Truth</w:t>
      </w:r>
      <w:r w:rsidR="00E21FA9">
        <w:rPr>
          <w:rFonts w:ascii="Book Antiqua" w:hAnsi="Book Antiqua"/>
          <w:b/>
          <w:bCs/>
          <w:sz w:val="28"/>
          <w:szCs w:val="28"/>
        </w:rPr>
        <w:t xml:space="preserve">. </w:t>
      </w:r>
      <w:r w:rsidR="00E21FA9">
        <w:rPr>
          <w:rFonts w:ascii="Book Antiqua" w:hAnsi="Book Antiqua"/>
          <w:sz w:val="28"/>
          <w:szCs w:val="28"/>
        </w:rPr>
        <w:t xml:space="preserve">Any time we </w:t>
      </w:r>
      <w:r w:rsidR="00E21FA9" w:rsidRPr="00E21FA9">
        <w:rPr>
          <w:rFonts w:ascii="Book Antiqua" w:hAnsi="Book Antiqua"/>
          <w:i/>
          <w:iCs/>
          <w:sz w:val="28"/>
          <w:szCs w:val="28"/>
        </w:rPr>
        <w:t>arbitrarily</w:t>
      </w:r>
      <w:r w:rsidR="00E21FA9">
        <w:rPr>
          <w:rFonts w:ascii="Book Antiqua" w:hAnsi="Book Antiqua"/>
          <w:sz w:val="28"/>
          <w:szCs w:val="28"/>
        </w:rPr>
        <w:t xml:space="preserve"> keep </w:t>
      </w:r>
      <w:r w:rsidR="00E21FA9" w:rsidRPr="0084391C">
        <w:rPr>
          <w:rFonts w:ascii="Book Antiqua" w:hAnsi="Book Antiqua"/>
          <w:b/>
          <w:bCs/>
          <w:i/>
          <w:iCs/>
          <w:sz w:val="28"/>
          <w:szCs w:val="28"/>
        </w:rPr>
        <w:t>God’s Law</w:t>
      </w:r>
      <w:r w:rsidR="00E21FA9">
        <w:rPr>
          <w:rFonts w:ascii="Book Antiqua" w:hAnsi="Book Antiqua"/>
          <w:sz w:val="28"/>
          <w:szCs w:val="28"/>
        </w:rPr>
        <w:t xml:space="preserve"> we are rejecting </w:t>
      </w:r>
      <w:r w:rsidR="00E21FA9" w:rsidRPr="00E21FA9">
        <w:rPr>
          <w:rFonts w:ascii="Book Antiqua" w:hAnsi="Book Antiqua"/>
          <w:b/>
          <w:bCs/>
          <w:sz w:val="28"/>
          <w:szCs w:val="28"/>
        </w:rPr>
        <w:t>Truth.</w:t>
      </w:r>
    </w:p>
    <w:p w14:paraId="1B8AD15E" w14:textId="05F1DD71" w:rsidR="008879FB" w:rsidRPr="008879FB" w:rsidRDefault="008879FB" w:rsidP="00C163D6">
      <w:pPr>
        <w:tabs>
          <w:tab w:val="left" w:pos="2275"/>
        </w:tabs>
        <w:rPr>
          <w:rFonts w:ascii="Book Antiqua" w:hAnsi="Book Antiqua"/>
          <w:sz w:val="20"/>
          <w:szCs w:val="20"/>
        </w:rPr>
      </w:pPr>
      <w:r>
        <w:rPr>
          <w:rFonts w:ascii="Book Antiqua" w:hAnsi="Book Antiqua"/>
          <w:b/>
          <w:bCs/>
          <w:sz w:val="28"/>
          <w:szCs w:val="28"/>
        </w:rPr>
        <w:t xml:space="preserve">     </w:t>
      </w:r>
    </w:p>
    <w:p w14:paraId="2AC8EA97" w14:textId="43BCC24A" w:rsidR="008879FB" w:rsidRPr="003A493B" w:rsidRDefault="008879FB" w:rsidP="008879FB">
      <w:pPr>
        <w:tabs>
          <w:tab w:val="left" w:pos="2275"/>
        </w:tabs>
        <w:jc w:val="center"/>
        <w:rPr>
          <w:rFonts w:ascii="Book Antiqua" w:hAnsi="Book Antiqua"/>
          <w:b/>
          <w:bCs/>
          <w:sz w:val="20"/>
          <w:szCs w:val="20"/>
        </w:rPr>
      </w:pPr>
      <w:r w:rsidRPr="003A493B">
        <w:rPr>
          <w:rFonts w:ascii="Book Antiqua" w:hAnsi="Book Antiqua"/>
          <w:b/>
          <w:bCs/>
          <w:sz w:val="28"/>
          <w:szCs w:val="28"/>
        </w:rPr>
        <w:t>Let’s notice the words of James</w:t>
      </w:r>
    </w:p>
    <w:p w14:paraId="3B7679EF" w14:textId="77777777" w:rsidR="003A493B" w:rsidRPr="003A493B" w:rsidRDefault="003A493B" w:rsidP="008879FB">
      <w:pPr>
        <w:tabs>
          <w:tab w:val="left" w:pos="2275"/>
        </w:tabs>
        <w:jc w:val="center"/>
        <w:rPr>
          <w:rFonts w:ascii="Book Antiqua" w:hAnsi="Book Antiqua"/>
          <w:sz w:val="20"/>
          <w:szCs w:val="20"/>
        </w:rPr>
      </w:pPr>
    </w:p>
    <w:p w14:paraId="56ABB934" w14:textId="54BEF978" w:rsidR="008879FB" w:rsidRPr="008879FB" w:rsidRDefault="008879FB" w:rsidP="003A493B">
      <w:pPr>
        <w:pBdr>
          <w:top w:val="triple" w:sz="4" w:space="1" w:color="auto" w:shadow="1"/>
          <w:left w:val="triple" w:sz="4" w:space="4" w:color="auto" w:shadow="1"/>
          <w:bottom w:val="triple" w:sz="4" w:space="1" w:color="auto" w:shadow="1"/>
          <w:right w:val="triple" w:sz="4" w:space="4" w:color="auto" w:shadow="1"/>
        </w:pBdr>
        <w:tabs>
          <w:tab w:val="left" w:pos="2275"/>
        </w:tabs>
        <w:jc w:val="center"/>
        <w:rPr>
          <w:rFonts w:ascii="Book Antiqua" w:hAnsi="Book Antiqua"/>
          <w:sz w:val="28"/>
          <w:szCs w:val="28"/>
        </w:rPr>
      </w:pPr>
      <w:r>
        <w:rPr>
          <w:rFonts w:ascii="Book Antiqua" w:hAnsi="Book Antiqua"/>
          <w:sz w:val="28"/>
          <w:szCs w:val="28"/>
        </w:rPr>
        <w:t xml:space="preserve"> “</w:t>
      </w:r>
      <w:r w:rsidR="003A493B">
        <w:rPr>
          <w:rFonts w:ascii="Book Antiqua" w:hAnsi="Book Antiqua"/>
          <w:sz w:val="28"/>
          <w:szCs w:val="28"/>
        </w:rPr>
        <w:t>Therefore,</w:t>
      </w:r>
      <w:r>
        <w:rPr>
          <w:rFonts w:ascii="Book Antiqua" w:hAnsi="Book Antiqua"/>
          <w:sz w:val="28"/>
          <w:szCs w:val="28"/>
        </w:rPr>
        <w:t xml:space="preserve"> to him who knows to </w:t>
      </w:r>
      <w:r w:rsidR="003A493B">
        <w:rPr>
          <w:rFonts w:ascii="Book Antiqua" w:hAnsi="Book Antiqua"/>
          <w:sz w:val="28"/>
          <w:szCs w:val="28"/>
        </w:rPr>
        <w:t>do good and does not do it, to him it is sin.” James 4:17 NKJV</w:t>
      </w:r>
    </w:p>
    <w:p w14:paraId="2732382B" w14:textId="1A09C839" w:rsidR="003C11BE" w:rsidRPr="00237DAE" w:rsidRDefault="003C11BE" w:rsidP="003C11BE">
      <w:pPr>
        <w:tabs>
          <w:tab w:val="left" w:pos="2275"/>
        </w:tabs>
        <w:rPr>
          <w:rFonts w:ascii="Book Antiqua" w:hAnsi="Book Antiqua"/>
          <w:sz w:val="20"/>
          <w:szCs w:val="20"/>
        </w:rPr>
      </w:pPr>
    </w:p>
    <w:p w14:paraId="4D71E547" w14:textId="54365155" w:rsidR="003C11BE" w:rsidRDefault="00237DAE" w:rsidP="003C11BE">
      <w:pPr>
        <w:tabs>
          <w:tab w:val="left" w:pos="2275"/>
        </w:tabs>
        <w:rPr>
          <w:rFonts w:ascii="Book Antiqua" w:hAnsi="Book Antiqua"/>
          <w:sz w:val="28"/>
          <w:szCs w:val="28"/>
        </w:rPr>
      </w:pPr>
      <w:r>
        <w:rPr>
          <w:rFonts w:ascii="Book Antiqua" w:hAnsi="Book Antiqua"/>
          <w:sz w:val="28"/>
          <w:szCs w:val="28"/>
        </w:rPr>
        <w:t xml:space="preserve">   “</w:t>
      </w:r>
      <w:r w:rsidR="003A493B">
        <w:rPr>
          <w:rFonts w:ascii="Book Antiqua" w:hAnsi="Book Antiqua"/>
          <w:sz w:val="28"/>
          <w:szCs w:val="28"/>
        </w:rPr>
        <w:t xml:space="preserve">The ability to give a reason for our faith is a good accomplishment, but if the </w:t>
      </w:r>
      <w:r w:rsidR="00A155E7" w:rsidRPr="00A155E7">
        <w:rPr>
          <w:rFonts w:ascii="Book Antiqua" w:hAnsi="Book Antiqua"/>
          <w:b/>
          <w:bCs/>
          <w:i/>
          <w:iCs/>
          <w:sz w:val="28"/>
          <w:szCs w:val="28"/>
        </w:rPr>
        <w:t>T</w:t>
      </w:r>
      <w:r w:rsidR="003A493B" w:rsidRPr="00A155E7">
        <w:rPr>
          <w:rFonts w:ascii="Book Antiqua" w:hAnsi="Book Antiqua"/>
          <w:b/>
          <w:bCs/>
          <w:i/>
          <w:iCs/>
          <w:sz w:val="28"/>
          <w:szCs w:val="28"/>
        </w:rPr>
        <w:t>ruth</w:t>
      </w:r>
      <w:r w:rsidR="003A493B">
        <w:rPr>
          <w:rFonts w:ascii="Book Antiqua" w:hAnsi="Book Antiqua"/>
          <w:sz w:val="28"/>
          <w:szCs w:val="28"/>
        </w:rPr>
        <w:t xml:space="preserve"> does not go deeper than this</w:t>
      </w:r>
      <w:r w:rsidR="00A155E7">
        <w:rPr>
          <w:rFonts w:ascii="Book Antiqua" w:hAnsi="Book Antiqua"/>
          <w:sz w:val="28"/>
          <w:szCs w:val="28"/>
        </w:rPr>
        <w:t>, the soul will never be saved. The hear</w:t>
      </w:r>
      <w:r>
        <w:rPr>
          <w:rFonts w:ascii="Book Antiqua" w:hAnsi="Book Antiqua"/>
          <w:sz w:val="28"/>
          <w:szCs w:val="28"/>
        </w:rPr>
        <w:t>t</w:t>
      </w:r>
      <w:r w:rsidR="00A155E7">
        <w:rPr>
          <w:rFonts w:ascii="Book Antiqua" w:hAnsi="Book Antiqua"/>
          <w:sz w:val="28"/>
          <w:szCs w:val="28"/>
        </w:rPr>
        <w:t xml:space="preserve"> mu</w:t>
      </w:r>
      <w:r>
        <w:rPr>
          <w:rFonts w:ascii="Book Antiqua" w:hAnsi="Book Antiqua"/>
          <w:sz w:val="28"/>
          <w:szCs w:val="28"/>
        </w:rPr>
        <w:t>s</w:t>
      </w:r>
      <w:r w:rsidR="00A155E7">
        <w:rPr>
          <w:rFonts w:ascii="Book Antiqua" w:hAnsi="Book Antiqua"/>
          <w:sz w:val="28"/>
          <w:szCs w:val="28"/>
        </w:rPr>
        <w:t xml:space="preserve">t be purified from all moral defilement.” </w:t>
      </w:r>
      <w:r w:rsidR="00A155E7">
        <w:rPr>
          <w:rStyle w:val="FootnoteReference"/>
          <w:rFonts w:ascii="Book Antiqua" w:hAnsi="Book Antiqua"/>
          <w:sz w:val="28"/>
          <w:szCs w:val="28"/>
        </w:rPr>
        <w:footnoteReference w:id="5"/>
      </w:r>
    </w:p>
    <w:p w14:paraId="42DB1B52" w14:textId="6AB3F2C7" w:rsidR="002B1A80" w:rsidRPr="002B1A80" w:rsidRDefault="002B1A80" w:rsidP="003C11BE">
      <w:pPr>
        <w:tabs>
          <w:tab w:val="left" w:pos="2275"/>
        </w:tabs>
        <w:rPr>
          <w:rFonts w:ascii="Book Antiqua" w:hAnsi="Book Antiqua"/>
          <w:sz w:val="20"/>
          <w:szCs w:val="20"/>
        </w:rPr>
      </w:pPr>
    </w:p>
    <w:p w14:paraId="14759BE8" w14:textId="08777493" w:rsidR="002B1A80" w:rsidRDefault="002B1A80" w:rsidP="002B1A80">
      <w:pPr>
        <w:tabs>
          <w:tab w:val="left" w:pos="2275"/>
        </w:tabs>
        <w:jc w:val="center"/>
        <w:rPr>
          <w:rFonts w:ascii="Book Antiqua" w:hAnsi="Book Antiqua"/>
          <w:b/>
          <w:bCs/>
          <w:sz w:val="20"/>
          <w:szCs w:val="20"/>
        </w:rPr>
      </w:pPr>
      <w:r w:rsidRPr="002B1A80">
        <w:rPr>
          <w:rFonts w:ascii="Book Antiqua" w:hAnsi="Book Antiqua"/>
          <w:b/>
          <w:bCs/>
          <w:sz w:val="28"/>
          <w:szCs w:val="28"/>
        </w:rPr>
        <w:t xml:space="preserve">The </w:t>
      </w:r>
      <w:r>
        <w:rPr>
          <w:rFonts w:ascii="Book Antiqua" w:hAnsi="Book Antiqua"/>
          <w:b/>
          <w:bCs/>
          <w:sz w:val="28"/>
          <w:szCs w:val="28"/>
        </w:rPr>
        <w:t>E</w:t>
      </w:r>
      <w:r w:rsidRPr="002B1A80">
        <w:rPr>
          <w:rFonts w:ascii="Book Antiqua" w:hAnsi="Book Antiqua"/>
          <w:b/>
          <w:bCs/>
          <w:sz w:val="28"/>
          <w:szCs w:val="28"/>
        </w:rPr>
        <w:t>xample of Enoch</w:t>
      </w:r>
    </w:p>
    <w:p w14:paraId="69BFE060" w14:textId="77777777" w:rsidR="0047214D" w:rsidRPr="0047214D" w:rsidRDefault="0047214D" w:rsidP="004C4312">
      <w:pPr>
        <w:tabs>
          <w:tab w:val="left" w:pos="2275"/>
        </w:tabs>
        <w:rPr>
          <w:rFonts w:ascii="Book Antiqua" w:hAnsi="Book Antiqua"/>
          <w:b/>
          <w:bCs/>
          <w:sz w:val="20"/>
          <w:szCs w:val="20"/>
        </w:rPr>
      </w:pPr>
    </w:p>
    <w:p w14:paraId="539DD709" w14:textId="0861E779" w:rsidR="002B1A80" w:rsidRDefault="002B1A80" w:rsidP="002B1A80">
      <w:pPr>
        <w:tabs>
          <w:tab w:val="left" w:pos="2275"/>
        </w:tabs>
        <w:rPr>
          <w:rFonts w:ascii="Book Antiqua" w:hAnsi="Book Antiqua"/>
          <w:sz w:val="28"/>
          <w:szCs w:val="28"/>
        </w:rPr>
      </w:pPr>
      <w:r>
        <w:rPr>
          <w:rFonts w:ascii="Book Antiqua" w:hAnsi="Book Antiqua"/>
          <w:sz w:val="28"/>
          <w:szCs w:val="28"/>
        </w:rPr>
        <w:t xml:space="preserve">    </w:t>
      </w:r>
      <w:r w:rsidR="0047214D">
        <w:rPr>
          <w:rFonts w:ascii="Book Antiqua" w:hAnsi="Book Antiqua"/>
          <w:sz w:val="28"/>
          <w:szCs w:val="28"/>
        </w:rPr>
        <w:t>“Eno</w:t>
      </w:r>
      <w:r w:rsidR="004C4312">
        <w:rPr>
          <w:rFonts w:ascii="Book Antiqua" w:hAnsi="Book Antiqua"/>
          <w:sz w:val="28"/>
          <w:szCs w:val="28"/>
        </w:rPr>
        <w:t>ch</w:t>
      </w:r>
      <w:r w:rsidR="0047214D">
        <w:rPr>
          <w:rFonts w:ascii="Book Antiqua" w:hAnsi="Book Antiqua"/>
          <w:sz w:val="28"/>
          <w:szCs w:val="28"/>
        </w:rPr>
        <w:t xml:space="preserve"> walked with God three hundred years </w:t>
      </w:r>
      <w:r w:rsidR="004C4312">
        <w:rPr>
          <w:rFonts w:ascii="Book Antiqua" w:hAnsi="Book Antiqua"/>
          <w:sz w:val="28"/>
          <w:szCs w:val="28"/>
        </w:rPr>
        <w:t>before</w:t>
      </w:r>
      <w:r w:rsidR="0047214D">
        <w:rPr>
          <w:rFonts w:ascii="Book Antiqua" w:hAnsi="Book Antiqua"/>
          <w:sz w:val="28"/>
          <w:szCs w:val="28"/>
        </w:rPr>
        <w:t xml:space="preserve"> his translation to heaven, and the state of the world was not then more favorable for the perfection of Christian character than it is today. And how did Enoch walk </w:t>
      </w:r>
      <w:r w:rsidR="0047214D">
        <w:rPr>
          <w:rFonts w:ascii="Book Antiqua" w:hAnsi="Book Antiqua"/>
          <w:sz w:val="28"/>
          <w:szCs w:val="28"/>
        </w:rPr>
        <w:lastRenderedPageBreak/>
        <w:t>with God? He educated his mind and heart to ever feel th</w:t>
      </w:r>
      <w:r w:rsidR="008B03F7">
        <w:rPr>
          <w:rFonts w:ascii="Book Antiqua" w:hAnsi="Book Antiqua"/>
          <w:sz w:val="28"/>
          <w:szCs w:val="28"/>
        </w:rPr>
        <w:t>a</w:t>
      </w:r>
      <w:r w:rsidR="0047214D">
        <w:rPr>
          <w:rFonts w:ascii="Book Antiqua" w:hAnsi="Book Antiqua"/>
          <w:sz w:val="28"/>
          <w:szCs w:val="28"/>
        </w:rPr>
        <w:t xml:space="preserve">t he was in </w:t>
      </w:r>
      <w:r w:rsidR="008B03F7">
        <w:rPr>
          <w:rFonts w:ascii="Book Antiqua" w:hAnsi="Book Antiqua"/>
          <w:sz w:val="28"/>
          <w:szCs w:val="28"/>
        </w:rPr>
        <w:t>the presence of God, and when in perplexity his prayers would ascend to God to keep him. He refused to take any course that would offend his God. He kept the Lord continually before him.</w:t>
      </w:r>
    </w:p>
    <w:p w14:paraId="79267AD5" w14:textId="2B0FF765" w:rsidR="00C02F4D" w:rsidRDefault="00C02F4D" w:rsidP="002B1A80">
      <w:pPr>
        <w:tabs>
          <w:tab w:val="left" w:pos="2275"/>
        </w:tabs>
        <w:rPr>
          <w:rFonts w:ascii="Book Antiqua" w:hAnsi="Book Antiqua"/>
          <w:sz w:val="28"/>
          <w:szCs w:val="28"/>
        </w:rPr>
      </w:pPr>
      <w:r>
        <w:rPr>
          <w:rFonts w:ascii="Book Antiqua" w:hAnsi="Book Antiqua"/>
          <w:sz w:val="28"/>
          <w:szCs w:val="28"/>
        </w:rPr>
        <w:t xml:space="preserve">He had no thought or will of his own. It was all submerged in the will of his </w:t>
      </w:r>
      <w:r w:rsidR="00CC343C">
        <w:rPr>
          <w:rFonts w:ascii="Book Antiqua" w:hAnsi="Book Antiqua"/>
          <w:sz w:val="28"/>
          <w:szCs w:val="28"/>
        </w:rPr>
        <w:t>F</w:t>
      </w:r>
      <w:r>
        <w:rPr>
          <w:rFonts w:ascii="Book Antiqua" w:hAnsi="Book Antiqua"/>
          <w:sz w:val="28"/>
          <w:szCs w:val="28"/>
        </w:rPr>
        <w:t xml:space="preserve">ather. Now Enoch was a representative of those </w:t>
      </w:r>
      <w:r w:rsidR="00FE20C8">
        <w:rPr>
          <w:rFonts w:ascii="Book Antiqua" w:hAnsi="Book Antiqua"/>
          <w:sz w:val="28"/>
          <w:szCs w:val="28"/>
        </w:rPr>
        <w:t xml:space="preserve">who will be upon the earth when Christ shall come, who will be translated to heaven without seeing death.” </w:t>
      </w:r>
      <w:r w:rsidR="00FE20C8">
        <w:rPr>
          <w:rStyle w:val="FootnoteReference"/>
          <w:rFonts w:ascii="Book Antiqua" w:hAnsi="Book Antiqua"/>
          <w:sz w:val="28"/>
          <w:szCs w:val="28"/>
        </w:rPr>
        <w:footnoteReference w:id="6"/>
      </w:r>
    </w:p>
    <w:p w14:paraId="28D3A0AD" w14:textId="074F86F3" w:rsidR="007F7C5C" w:rsidRDefault="007F7C5C" w:rsidP="002B1A80">
      <w:pPr>
        <w:tabs>
          <w:tab w:val="left" w:pos="2275"/>
        </w:tabs>
        <w:rPr>
          <w:rFonts w:ascii="Book Antiqua" w:hAnsi="Book Antiqua"/>
          <w:sz w:val="28"/>
          <w:szCs w:val="28"/>
        </w:rPr>
      </w:pPr>
      <w:r>
        <w:rPr>
          <w:rFonts w:ascii="Book Antiqua" w:hAnsi="Book Antiqua"/>
          <w:sz w:val="28"/>
          <w:szCs w:val="28"/>
        </w:rPr>
        <w:t xml:space="preserve">    We are sanctified through the truth</w:t>
      </w:r>
      <w:r w:rsidR="00496DB9">
        <w:rPr>
          <w:rFonts w:ascii="Book Antiqua" w:hAnsi="Book Antiqua"/>
          <w:sz w:val="28"/>
          <w:szCs w:val="28"/>
        </w:rPr>
        <w:t xml:space="preserve">, </w:t>
      </w:r>
      <w:r>
        <w:rPr>
          <w:rFonts w:ascii="Book Antiqua" w:hAnsi="Book Antiqua"/>
          <w:sz w:val="28"/>
          <w:szCs w:val="28"/>
        </w:rPr>
        <w:t xml:space="preserve">God’s Word, </w:t>
      </w:r>
      <w:r w:rsidR="00496DB9">
        <w:rPr>
          <w:rFonts w:ascii="Book Antiqua" w:hAnsi="Book Antiqua"/>
          <w:sz w:val="28"/>
          <w:szCs w:val="28"/>
        </w:rPr>
        <w:t xml:space="preserve">and </w:t>
      </w:r>
      <w:r>
        <w:rPr>
          <w:rFonts w:ascii="Book Antiqua" w:hAnsi="Book Antiqua"/>
          <w:sz w:val="28"/>
          <w:szCs w:val="28"/>
        </w:rPr>
        <w:t>made holy for Christ’s purpose, not ours.</w:t>
      </w:r>
    </w:p>
    <w:p w14:paraId="77BED242" w14:textId="5071ADE3" w:rsidR="007F7C5C" w:rsidRDefault="007F7C5C" w:rsidP="002B1A80">
      <w:pPr>
        <w:tabs>
          <w:tab w:val="left" w:pos="2275"/>
        </w:tabs>
        <w:rPr>
          <w:rFonts w:ascii="Book Antiqua" w:hAnsi="Book Antiqua"/>
          <w:sz w:val="28"/>
          <w:szCs w:val="28"/>
        </w:rPr>
      </w:pPr>
      <w:r>
        <w:rPr>
          <w:rFonts w:ascii="Book Antiqua" w:hAnsi="Book Antiqua"/>
          <w:sz w:val="28"/>
          <w:szCs w:val="28"/>
        </w:rPr>
        <w:t>“</w:t>
      </w:r>
      <w:r w:rsidR="00224106">
        <w:rPr>
          <w:rFonts w:ascii="Book Antiqua" w:hAnsi="Book Antiqua"/>
          <w:sz w:val="28"/>
          <w:szCs w:val="28"/>
        </w:rPr>
        <w:t>…</w:t>
      </w:r>
      <w:r>
        <w:rPr>
          <w:rFonts w:ascii="Book Antiqua" w:hAnsi="Book Antiqua"/>
          <w:sz w:val="28"/>
          <w:szCs w:val="28"/>
        </w:rPr>
        <w:t xml:space="preserve">We profess to have more </w:t>
      </w:r>
      <w:r w:rsidR="0011783F" w:rsidRPr="0011783F">
        <w:rPr>
          <w:rFonts w:ascii="Book Antiqua" w:hAnsi="Book Antiqua"/>
          <w:b/>
          <w:bCs/>
          <w:i/>
          <w:iCs/>
          <w:sz w:val="28"/>
          <w:szCs w:val="28"/>
        </w:rPr>
        <w:t>T</w:t>
      </w:r>
      <w:r w:rsidRPr="0011783F">
        <w:rPr>
          <w:rFonts w:ascii="Book Antiqua" w:hAnsi="Book Antiqua"/>
          <w:b/>
          <w:bCs/>
          <w:i/>
          <w:iCs/>
          <w:sz w:val="28"/>
          <w:szCs w:val="28"/>
        </w:rPr>
        <w:t>ruth</w:t>
      </w:r>
      <w:r>
        <w:rPr>
          <w:rFonts w:ascii="Book Antiqua" w:hAnsi="Book Antiqua"/>
          <w:sz w:val="28"/>
          <w:szCs w:val="28"/>
        </w:rPr>
        <w:t xml:space="preserve"> than other denominations, yet if this does not lead to greater consecration, to purer, holier lives of what benefit is it to us? It would be better for us to never</w:t>
      </w:r>
      <w:r w:rsidR="00224106">
        <w:rPr>
          <w:rFonts w:ascii="Book Antiqua" w:hAnsi="Book Antiqua"/>
          <w:sz w:val="28"/>
          <w:szCs w:val="28"/>
        </w:rPr>
        <w:t xml:space="preserve"> to have seen the light of </w:t>
      </w:r>
      <w:r w:rsidR="00224106" w:rsidRPr="00224106">
        <w:rPr>
          <w:rFonts w:ascii="Book Antiqua" w:hAnsi="Book Antiqua"/>
          <w:b/>
          <w:bCs/>
          <w:i/>
          <w:iCs/>
          <w:sz w:val="28"/>
          <w:szCs w:val="28"/>
        </w:rPr>
        <w:t>Truth</w:t>
      </w:r>
      <w:r w:rsidR="00224106">
        <w:rPr>
          <w:rFonts w:ascii="Book Antiqua" w:hAnsi="Book Antiqua"/>
          <w:sz w:val="28"/>
          <w:szCs w:val="28"/>
        </w:rPr>
        <w:t xml:space="preserve"> than to profess to accept it and not be </w:t>
      </w:r>
      <w:r w:rsidR="00224106" w:rsidRPr="00224106">
        <w:rPr>
          <w:rFonts w:ascii="Book Antiqua" w:hAnsi="Book Antiqua"/>
          <w:i/>
          <w:iCs/>
          <w:sz w:val="28"/>
          <w:szCs w:val="28"/>
        </w:rPr>
        <w:t xml:space="preserve">sanctified </w:t>
      </w:r>
      <w:r w:rsidR="00224106">
        <w:rPr>
          <w:rFonts w:ascii="Book Antiqua" w:hAnsi="Book Antiqua"/>
          <w:sz w:val="28"/>
          <w:szCs w:val="28"/>
        </w:rPr>
        <w:t xml:space="preserve">through it…” </w:t>
      </w:r>
      <w:r w:rsidR="00224106">
        <w:rPr>
          <w:rStyle w:val="FootnoteReference"/>
          <w:rFonts w:ascii="Book Antiqua" w:hAnsi="Book Antiqua"/>
          <w:sz w:val="28"/>
          <w:szCs w:val="28"/>
        </w:rPr>
        <w:footnoteReference w:id="7"/>
      </w:r>
    </w:p>
    <w:p w14:paraId="4B8B03C3" w14:textId="2874F7B9" w:rsidR="00B56F15" w:rsidRDefault="00B56F15" w:rsidP="00253627">
      <w:pPr>
        <w:tabs>
          <w:tab w:val="left" w:pos="2275"/>
        </w:tabs>
        <w:jc w:val="center"/>
        <w:rPr>
          <w:rFonts w:ascii="Book Antiqua" w:hAnsi="Book Antiqua"/>
          <w:sz w:val="16"/>
          <w:szCs w:val="16"/>
        </w:rPr>
      </w:pPr>
      <w:r>
        <w:rPr>
          <w:rFonts w:ascii="Book Antiqua" w:hAnsi="Book Antiqua"/>
          <w:sz w:val="28"/>
          <w:szCs w:val="28"/>
        </w:rPr>
        <w:t xml:space="preserve">Is </w:t>
      </w:r>
      <w:r w:rsidRPr="00837474">
        <w:rPr>
          <w:rFonts w:ascii="Book Antiqua" w:hAnsi="Book Antiqua"/>
          <w:b/>
          <w:bCs/>
          <w:sz w:val="28"/>
          <w:szCs w:val="28"/>
        </w:rPr>
        <w:t>God’s Word</w:t>
      </w:r>
      <w:r>
        <w:rPr>
          <w:rFonts w:ascii="Book Antiqua" w:hAnsi="Book Antiqua"/>
          <w:sz w:val="28"/>
          <w:szCs w:val="28"/>
        </w:rPr>
        <w:t xml:space="preserve"> truly a </w:t>
      </w:r>
      <w:r w:rsidRPr="00837474">
        <w:rPr>
          <w:rFonts w:ascii="Book Antiqua" w:hAnsi="Book Antiqua"/>
          <w:i/>
          <w:iCs/>
          <w:sz w:val="28"/>
          <w:szCs w:val="28"/>
        </w:rPr>
        <w:t>lamp unto our feet and light unto our path</w:t>
      </w:r>
      <w:r>
        <w:rPr>
          <w:rFonts w:ascii="Book Antiqua" w:hAnsi="Book Antiqua"/>
          <w:sz w:val="28"/>
          <w:szCs w:val="28"/>
        </w:rPr>
        <w:t>? (Psalm 119:105).</w:t>
      </w:r>
    </w:p>
    <w:p w14:paraId="77067F63" w14:textId="3CF0F80F" w:rsidR="00253627" w:rsidRPr="007B29E7" w:rsidRDefault="00253627" w:rsidP="002B1A80">
      <w:pPr>
        <w:tabs>
          <w:tab w:val="left" w:pos="2275"/>
        </w:tabs>
        <w:rPr>
          <w:rFonts w:ascii="Book Antiqua" w:hAnsi="Book Antiqua"/>
          <w:sz w:val="16"/>
          <w:szCs w:val="16"/>
        </w:rPr>
      </w:pPr>
    </w:p>
    <w:p w14:paraId="2CE4C39B" w14:textId="4746A198" w:rsidR="003C11BE" w:rsidRDefault="00A82C56" w:rsidP="003C11BE">
      <w:pPr>
        <w:tabs>
          <w:tab w:val="left" w:pos="2275"/>
        </w:tabs>
        <w:rPr>
          <w:rFonts w:ascii="Book Antiqua" w:hAnsi="Book Antiqua"/>
          <w:sz w:val="28"/>
          <w:szCs w:val="28"/>
        </w:rPr>
      </w:pPr>
      <w:r>
        <w:rPr>
          <w:rFonts w:ascii="Book Antiqua" w:hAnsi="Book Antiqua"/>
          <w:noProof/>
          <w:sz w:val="28"/>
          <w:szCs w:val="28"/>
        </w:rPr>
        <w:drawing>
          <wp:anchor distT="0" distB="0" distL="114300" distR="114300" simplePos="0" relativeHeight="251660288" behindDoc="0" locked="0" layoutInCell="1" allowOverlap="1" wp14:anchorId="292EDA10" wp14:editId="1E7B9209">
            <wp:simplePos x="0" y="0"/>
            <wp:positionH relativeFrom="column">
              <wp:posOffset>1184275</wp:posOffset>
            </wp:positionH>
            <wp:positionV relativeFrom="paragraph">
              <wp:posOffset>112395</wp:posOffset>
            </wp:positionV>
            <wp:extent cx="1950720" cy="1463040"/>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720" cy="1463040"/>
                    </a:xfrm>
                    <a:prstGeom prst="rect">
                      <a:avLst/>
                    </a:prstGeom>
                  </pic:spPr>
                </pic:pic>
              </a:graphicData>
            </a:graphic>
            <wp14:sizeRelH relativeFrom="margin">
              <wp14:pctWidth>0</wp14:pctWidth>
            </wp14:sizeRelH>
            <wp14:sizeRelV relativeFrom="margin">
              <wp14:pctHeight>0</wp14:pctHeight>
            </wp14:sizeRelV>
          </wp:anchor>
        </w:drawing>
      </w:r>
      <w:r w:rsidR="00324BF9">
        <w:rPr>
          <w:rFonts w:ascii="Book Antiqua" w:hAnsi="Book Antiqua"/>
          <w:sz w:val="28"/>
          <w:szCs w:val="28"/>
        </w:rPr>
        <w:t xml:space="preserve">           </w:t>
      </w:r>
      <w:r w:rsidR="007B29E7">
        <w:rPr>
          <w:rFonts w:ascii="Book Antiqua" w:hAnsi="Book Antiqua"/>
          <w:sz w:val="28"/>
          <w:szCs w:val="28"/>
        </w:rPr>
        <w:t xml:space="preserve"> </w:t>
      </w:r>
    </w:p>
    <w:p w14:paraId="2980B5C7" w14:textId="4DCC766C" w:rsidR="003C7B6A" w:rsidRDefault="00253627" w:rsidP="00DD07D3">
      <w:pPr>
        <w:tabs>
          <w:tab w:val="left" w:pos="2275"/>
        </w:tabs>
        <w:jc w:val="center"/>
        <w:rPr>
          <w:rFonts w:ascii="Book Antiqua" w:hAnsi="Book Antiqua"/>
          <w:sz w:val="28"/>
          <w:szCs w:val="28"/>
        </w:rPr>
      </w:pPr>
      <w:r>
        <w:rPr>
          <w:rFonts w:ascii="Book Antiqua" w:hAnsi="Book Antiqua"/>
          <w:sz w:val="28"/>
          <w:szCs w:val="28"/>
        </w:rPr>
        <w:t xml:space="preserve">                 </w:t>
      </w:r>
    </w:p>
    <w:p w14:paraId="70DE7BAA" w14:textId="1B37E45A" w:rsidR="003C7B6A" w:rsidRDefault="003C7B6A" w:rsidP="00DD07D3">
      <w:pPr>
        <w:tabs>
          <w:tab w:val="left" w:pos="2275"/>
        </w:tabs>
        <w:jc w:val="right"/>
        <w:rPr>
          <w:rFonts w:ascii="Book Antiqua" w:hAnsi="Book Antiqua"/>
          <w:sz w:val="28"/>
          <w:szCs w:val="28"/>
        </w:rPr>
      </w:pPr>
    </w:p>
    <w:p w14:paraId="4A4001C6" w14:textId="6369A9F8" w:rsidR="00A82C56" w:rsidRDefault="00A82C56" w:rsidP="00DD07D3">
      <w:pPr>
        <w:tabs>
          <w:tab w:val="left" w:pos="2275"/>
        </w:tabs>
        <w:jc w:val="right"/>
        <w:rPr>
          <w:rFonts w:ascii="Book Antiqua" w:hAnsi="Book Antiqua"/>
          <w:sz w:val="28"/>
          <w:szCs w:val="28"/>
        </w:rPr>
      </w:pPr>
    </w:p>
    <w:p w14:paraId="67AA7ECF" w14:textId="12CFC4BC" w:rsidR="00A82C56" w:rsidRDefault="00A82C56" w:rsidP="00DD07D3">
      <w:pPr>
        <w:tabs>
          <w:tab w:val="left" w:pos="2275"/>
        </w:tabs>
        <w:jc w:val="right"/>
        <w:rPr>
          <w:rFonts w:ascii="Book Antiqua" w:hAnsi="Book Antiqua"/>
          <w:sz w:val="28"/>
          <w:szCs w:val="28"/>
        </w:rPr>
      </w:pPr>
    </w:p>
    <w:p w14:paraId="47BB2B9A" w14:textId="72847B79" w:rsidR="00A82C56" w:rsidRDefault="00A82C56" w:rsidP="00DD07D3">
      <w:pPr>
        <w:tabs>
          <w:tab w:val="left" w:pos="2275"/>
        </w:tabs>
        <w:jc w:val="right"/>
        <w:rPr>
          <w:rFonts w:ascii="Book Antiqua" w:hAnsi="Book Antiqua"/>
          <w:sz w:val="28"/>
          <w:szCs w:val="28"/>
        </w:rPr>
      </w:pPr>
    </w:p>
    <w:p w14:paraId="5F81CA90" w14:textId="77777777" w:rsidR="00A82C56" w:rsidRDefault="00A82C56" w:rsidP="00DD07D3">
      <w:pPr>
        <w:tabs>
          <w:tab w:val="left" w:pos="2275"/>
        </w:tabs>
        <w:jc w:val="right"/>
        <w:rPr>
          <w:rFonts w:ascii="Book Antiqua" w:hAnsi="Book Antiqua"/>
          <w:sz w:val="28"/>
          <w:szCs w:val="28"/>
        </w:rPr>
      </w:pPr>
    </w:p>
    <w:p w14:paraId="3C1A269D" w14:textId="4215F090" w:rsidR="0019371D" w:rsidRDefault="0019371D" w:rsidP="00A82C56">
      <w:pPr>
        <w:pBdr>
          <w:top w:val="triple" w:sz="4" w:space="1" w:color="auto" w:shadow="1"/>
          <w:left w:val="triple" w:sz="4" w:space="4" w:color="auto" w:shadow="1"/>
          <w:bottom w:val="triple" w:sz="4" w:space="1" w:color="auto" w:shadow="1"/>
          <w:right w:val="triple" w:sz="4" w:space="4" w:color="auto" w:shadow="1"/>
        </w:pBdr>
        <w:tabs>
          <w:tab w:val="left" w:pos="2275"/>
        </w:tabs>
        <w:jc w:val="center"/>
        <w:rPr>
          <w:rFonts w:ascii="Book Antiqua" w:hAnsi="Book Antiqua"/>
          <w:b/>
          <w:bCs/>
          <w:i/>
          <w:iCs/>
          <w:noProof/>
          <w:sz w:val="28"/>
          <w:szCs w:val="28"/>
        </w:rPr>
      </w:pPr>
      <w:r>
        <w:rPr>
          <w:rFonts w:ascii="Book Antiqua" w:hAnsi="Book Antiqua"/>
          <w:noProof/>
          <w:sz w:val="28"/>
          <w:szCs w:val="28"/>
        </w:rPr>
        <w:lastRenderedPageBreak/>
        <w:t>“However, w</w:t>
      </w:r>
      <w:r w:rsidR="004A305D">
        <w:rPr>
          <w:rFonts w:ascii="Book Antiqua" w:hAnsi="Book Antiqua"/>
          <w:noProof/>
          <w:sz w:val="28"/>
          <w:szCs w:val="28"/>
        </w:rPr>
        <w:t xml:space="preserve">hen He, the </w:t>
      </w:r>
      <w:r>
        <w:rPr>
          <w:rFonts w:ascii="Book Antiqua" w:hAnsi="Book Antiqua"/>
          <w:noProof/>
          <w:sz w:val="28"/>
          <w:szCs w:val="28"/>
        </w:rPr>
        <w:t>S</w:t>
      </w:r>
      <w:r w:rsidR="004A305D">
        <w:rPr>
          <w:rFonts w:ascii="Book Antiqua" w:hAnsi="Book Antiqua"/>
          <w:noProof/>
          <w:sz w:val="28"/>
          <w:szCs w:val="28"/>
        </w:rPr>
        <w:t xml:space="preserve">pirit the </w:t>
      </w:r>
      <w:r w:rsidRPr="0019371D">
        <w:rPr>
          <w:rFonts w:ascii="Book Antiqua" w:hAnsi="Book Antiqua"/>
          <w:b/>
          <w:bCs/>
          <w:i/>
          <w:iCs/>
          <w:noProof/>
          <w:sz w:val="28"/>
          <w:szCs w:val="28"/>
        </w:rPr>
        <w:t>Truth</w:t>
      </w:r>
      <w:r>
        <w:rPr>
          <w:rFonts w:ascii="Book Antiqua" w:hAnsi="Book Antiqua"/>
          <w:noProof/>
          <w:sz w:val="28"/>
          <w:szCs w:val="28"/>
        </w:rPr>
        <w:t>, has come,</w:t>
      </w:r>
      <w:r w:rsidR="004A305D">
        <w:rPr>
          <w:rFonts w:ascii="Book Antiqua" w:hAnsi="Book Antiqua"/>
          <w:noProof/>
          <w:sz w:val="28"/>
          <w:szCs w:val="28"/>
        </w:rPr>
        <w:t xml:space="preserve">  </w:t>
      </w:r>
      <w:r>
        <w:rPr>
          <w:rFonts w:ascii="Book Antiqua" w:hAnsi="Book Antiqua"/>
          <w:noProof/>
          <w:sz w:val="28"/>
          <w:szCs w:val="28"/>
        </w:rPr>
        <w:t>H</w:t>
      </w:r>
      <w:r w:rsidR="004A305D">
        <w:rPr>
          <w:rFonts w:ascii="Book Antiqua" w:hAnsi="Book Antiqua"/>
          <w:noProof/>
          <w:sz w:val="28"/>
          <w:szCs w:val="28"/>
        </w:rPr>
        <w:t>e wi</w:t>
      </w:r>
      <w:r>
        <w:rPr>
          <w:rFonts w:ascii="Book Antiqua" w:hAnsi="Book Antiqua"/>
          <w:noProof/>
          <w:sz w:val="28"/>
          <w:szCs w:val="28"/>
        </w:rPr>
        <w:t>l</w:t>
      </w:r>
      <w:r w:rsidR="004A305D">
        <w:rPr>
          <w:rFonts w:ascii="Book Antiqua" w:hAnsi="Book Antiqua"/>
          <w:noProof/>
          <w:sz w:val="28"/>
          <w:szCs w:val="28"/>
        </w:rPr>
        <w:t xml:space="preserve">l guide you into </w:t>
      </w:r>
      <w:r w:rsidR="004A305D" w:rsidRPr="0019371D">
        <w:rPr>
          <w:rFonts w:ascii="Book Antiqua" w:hAnsi="Book Antiqua"/>
          <w:b/>
          <w:bCs/>
          <w:i/>
          <w:iCs/>
          <w:noProof/>
          <w:sz w:val="28"/>
          <w:szCs w:val="28"/>
        </w:rPr>
        <w:t>all Truth</w:t>
      </w:r>
      <w:r>
        <w:rPr>
          <w:rFonts w:ascii="Book Antiqua" w:hAnsi="Book Antiqua"/>
          <w:noProof/>
          <w:sz w:val="28"/>
          <w:szCs w:val="28"/>
        </w:rPr>
        <w:t>…” John 16:14</w:t>
      </w:r>
    </w:p>
    <w:p w14:paraId="5EBA8EDD" w14:textId="3607AA39" w:rsidR="00A82C56" w:rsidRPr="00A82C56" w:rsidRDefault="00A82C56" w:rsidP="00A82C56">
      <w:pPr>
        <w:rPr>
          <w:rFonts w:ascii="Book Antiqua" w:hAnsi="Book Antiqua"/>
          <w:sz w:val="28"/>
          <w:szCs w:val="28"/>
        </w:rPr>
      </w:pPr>
    </w:p>
    <w:p w14:paraId="5F1A22CC" w14:textId="723E1BD5" w:rsidR="00A82C56" w:rsidRPr="00A82C56" w:rsidRDefault="007B29E7" w:rsidP="007B29E7">
      <w:pPr>
        <w:jc w:val="center"/>
        <w:rPr>
          <w:rFonts w:ascii="Book Antiqua" w:hAnsi="Book Antiqua"/>
          <w:sz w:val="28"/>
          <w:szCs w:val="28"/>
        </w:rPr>
      </w:pPr>
      <w:r>
        <w:rPr>
          <w:rFonts w:ascii="Book Antiqua" w:hAnsi="Book Antiqua"/>
          <w:sz w:val="28"/>
          <w:szCs w:val="28"/>
        </w:rPr>
        <w:t>Amen!</w:t>
      </w:r>
    </w:p>
    <w:p w14:paraId="44857E43" w14:textId="5049B232" w:rsidR="00A82C56" w:rsidRDefault="00A82C56" w:rsidP="00A82C56">
      <w:pPr>
        <w:rPr>
          <w:rFonts w:ascii="Book Antiqua" w:hAnsi="Book Antiqua"/>
          <w:b/>
          <w:bCs/>
          <w:i/>
          <w:iCs/>
          <w:noProof/>
          <w:sz w:val="28"/>
          <w:szCs w:val="28"/>
        </w:rPr>
      </w:pPr>
    </w:p>
    <w:p w14:paraId="36460A8C" w14:textId="4C7A3402" w:rsidR="00A82C56" w:rsidRPr="00A82C56" w:rsidRDefault="00A82C56" w:rsidP="00A82C56">
      <w:pPr>
        <w:tabs>
          <w:tab w:val="left" w:pos="4035"/>
        </w:tabs>
        <w:jc w:val="center"/>
        <w:rPr>
          <w:rFonts w:ascii="Book Antiqua" w:hAnsi="Book Antiqua"/>
          <w:sz w:val="28"/>
          <w:szCs w:val="28"/>
        </w:rPr>
      </w:pPr>
      <w:r>
        <w:rPr>
          <w:rFonts w:ascii="Book Antiqua" w:hAnsi="Book Antiqua"/>
          <w:noProof/>
          <w:sz w:val="28"/>
          <w:szCs w:val="28"/>
        </w:rPr>
        <w:drawing>
          <wp:inline distT="0" distB="0" distL="0" distR="0" wp14:anchorId="668A4094" wp14:editId="48F84F54">
            <wp:extent cx="1175657" cy="13716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1175657" cy="1371600"/>
                    </a:xfrm>
                    <a:prstGeom prst="rect">
                      <a:avLst/>
                    </a:prstGeom>
                  </pic:spPr>
                </pic:pic>
              </a:graphicData>
            </a:graphic>
          </wp:inline>
        </w:drawing>
      </w:r>
    </w:p>
    <w:sectPr w:rsidR="00A82C56" w:rsidRPr="00A82C56" w:rsidSect="009A0F7C">
      <w:footerReference w:type="default" r:id="rId10"/>
      <w:pgSz w:w="792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781A5" w14:textId="77777777" w:rsidR="004B7CB1" w:rsidRDefault="004B7CB1" w:rsidP="00065B46">
      <w:r>
        <w:separator/>
      </w:r>
    </w:p>
  </w:endnote>
  <w:endnote w:type="continuationSeparator" w:id="0">
    <w:p w14:paraId="6D083E26" w14:textId="77777777" w:rsidR="004B7CB1" w:rsidRDefault="004B7CB1" w:rsidP="0006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91690"/>
      <w:docPartObj>
        <w:docPartGallery w:val="Page Numbers (Bottom of Page)"/>
        <w:docPartUnique/>
      </w:docPartObj>
    </w:sdtPr>
    <w:sdtEndPr>
      <w:rPr>
        <w:noProof/>
      </w:rPr>
    </w:sdtEndPr>
    <w:sdtContent>
      <w:p w14:paraId="1393D6B8" w14:textId="573C80D0" w:rsidR="002B1A80" w:rsidRDefault="002B1A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3E1547" w14:textId="77777777" w:rsidR="002B1A80" w:rsidRDefault="002B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73C8C" w14:textId="77777777" w:rsidR="004B7CB1" w:rsidRDefault="004B7CB1" w:rsidP="00065B46">
      <w:r>
        <w:separator/>
      </w:r>
    </w:p>
  </w:footnote>
  <w:footnote w:type="continuationSeparator" w:id="0">
    <w:p w14:paraId="03493DFA" w14:textId="77777777" w:rsidR="004B7CB1" w:rsidRDefault="004B7CB1" w:rsidP="00065B46">
      <w:r>
        <w:continuationSeparator/>
      </w:r>
    </w:p>
  </w:footnote>
  <w:footnote w:id="1">
    <w:p w14:paraId="3F89EF42" w14:textId="5A8DD156" w:rsidR="00CA26C5" w:rsidRDefault="00CA26C5">
      <w:pPr>
        <w:pStyle w:val="FootnoteText"/>
      </w:pPr>
      <w:r>
        <w:rPr>
          <w:rStyle w:val="FootnoteReference"/>
        </w:rPr>
        <w:footnoteRef/>
      </w:r>
      <w:r>
        <w:t xml:space="preserve"> </w:t>
      </w:r>
      <w:r w:rsidRPr="00CA26C5">
        <w:rPr>
          <w:u w:val="single"/>
        </w:rPr>
        <w:t>Roge</w:t>
      </w:r>
      <w:r w:rsidR="00001ACC">
        <w:rPr>
          <w:u w:val="single"/>
        </w:rPr>
        <w:t>t</w:t>
      </w:r>
      <w:r w:rsidRPr="00CA26C5">
        <w:rPr>
          <w:u w:val="single"/>
        </w:rPr>
        <w:t>’s Thesaurus in Dictionary Form</w:t>
      </w:r>
      <w:r>
        <w:t>, New York</w:t>
      </w:r>
      <w:r w:rsidR="00B66CB6">
        <w:t>,</w:t>
      </w:r>
      <w:r>
        <w:t xml:space="preserve"> Washington Square Press Inc.,</w:t>
      </w:r>
    </w:p>
    <w:p w14:paraId="2F631C93" w14:textId="51A88E06" w:rsidR="00CA26C5" w:rsidRDefault="00CA26C5">
      <w:pPr>
        <w:pStyle w:val="FootnoteText"/>
      </w:pPr>
      <w:r>
        <w:t xml:space="preserve">  1961, p. 445.</w:t>
      </w:r>
    </w:p>
  </w:footnote>
  <w:footnote w:id="2">
    <w:p w14:paraId="407BDACC" w14:textId="77777777" w:rsidR="00431B87" w:rsidRDefault="000801B4">
      <w:pPr>
        <w:pStyle w:val="FootnoteText"/>
      </w:pPr>
      <w:r w:rsidRPr="00431B87">
        <w:rPr>
          <w:rStyle w:val="FootnoteReference"/>
        </w:rPr>
        <w:footnoteRef/>
      </w:r>
      <w:r w:rsidRPr="00431B87">
        <w:t xml:space="preserve">  </w:t>
      </w:r>
      <w:r w:rsidRPr="00431B87">
        <w:rPr>
          <w:u w:val="single"/>
        </w:rPr>
        <w:t>Webster’s New World Dictionary</w:t>
      </w:r>
      <w:r>
        <w:t xml:space="preserve">, (College ed.) </w:t>
      </w:r>
      <w:r w:rsidR="00431B87">
        <w:t xml:space="preserve">Cleveland and New York, The World </w:t>
      </w:r>
    </w:p>
    <w:p w14:paraId="18EAC7FE" w14:textId="514BDAFC" w:rsidR="000801B4" w:rsidRDefault="00431B87">
      <w:pPr>
        <w:pStyle w:val="FootnoteText"/>
      </w:pPr>
      <w:r>
        <w:t xml:space="preserve">   Publishing Company, 1964, p</w:t>
      </w:r>
      <w:r w:rsidR="000801B4">
        <w:t>. 1565</w:t>
      </w:r>
    </w:p>
  </w:footnote>
  <w:footnote w:id="3">
    <w:p w14:paraId="4C032D14" w14:textId="4CEE3CED" w:rsidR="0095049E" w:rsidRDefault="0095049E">
      <w:pPr>
        <w:pStyle w:val="FootnoteText"/>
      </w:pPr>
      <w:r>
        <w:rPr>
          <w:rStyle w:val="FootnoteReference"/>
        </w:rPr>
        <w:footnoteRef/>
      </w:r>
      <w:r>
        <w:t xml:space="preserve"> </w:t>
      </w:r>
      <w:r w:rsidRPr="00AD34E3">
        <w:rPr>
          <w:u w:val="single"/>
        </w:rPr>
        <w:t>Strong’s Greek Dictionary</w:t>
      </w:r>
      <w:r>
        <w:t>, entries #’s 225, 227, p. 9.</w:t>
      </w:r>
    </w:p>
  </w:footnote>
  <w:footnote w:id="4">
    <w:p w14:paraId="76FF141C" w14:textId="4510B1CF" w:rsidR="002F3574" w:rsidRDefault="002F3574">
      <w:pPr>
        <w:pStyle w:val="FootnoteText"/>
      </w:pPr>
      <w:r>
        <w:rPr>
          <w:rStyle w:val="FootnoteReference"/>
        </w:rPr>
        <w:footnoteRef/>
      </w:r>
      <w:r>
        <w:t xml:space="preserve"> John 14:6</w:t>
      </w:r>
    </w:p>
  </w:footnote>
  <w:footnote w:id="5">
    <w:p w14:paraId="672E96F5" w14:textId="2F212FF1" w:rsidR="00A155E7" w:rsidRDefault="00A155E7">
      <w:pPr>
        <w:pStyle w:val="FootnoteText"/>
      </w:pPr>
      <w:r>
        <w:rPr>
          <w:rStyle w:val="FootnoteReference"/>
        </w:rPr>
        <w:footnoteRef/>
      </w:r>
      <w:r>
        <w:t xml:space="preserve"> E. G. White. </w:t>
      </w:r>
      <w:r w:rsidRPr="00A155E7">
        <w:rPr>
          <w:u w:val="single"/>
        </w:rPr>
        <w:t>Last Day Events</w:t>
      </w:r>
      <w:r>
        <w:t>, p.70.</w:t>
      </w:r>
    </w:p>
  </w:footnote>
  <w:footnote w:id="6">
    <w:p w14:paraId="16FF18E3" w14:textId="1962BA3D" w:rsidR="00FE20C8" w:rsidRDefault="00FE20C8">
      <w:pPr>
        <w:pStyle w:val="FootnoteText"/>
      </w:pPr>
      <w:r>
        <w:rPr>
          <w:rStyle w:val="FootnoteReference"/>
        </w:rPr>
        <w:footnoteRef/>
      </w:r>
      <w:r>
        <w:t xml:space="preserve"> Ibid., p. 71.</w:t>
      </w:r>
    </w:p>
  </w:footnote>
  <w:footnote w:id="7">
    <w:p w14:paraId="408DDDF0" w14:textId="6351C777" w:rsidR="00224106" w:rsidRDefault="00224106">
      <w:pPr>
        <w:pStyle w:val="FootnoteText"/>
      </w:pPr>
      <w:r>
        <w:rPr>
          <w:rStyle w:val="FootnoteReference"/>
        </w:rPr>
        <w:footnoteRef/>
      </w:r>
      <w:r>
        <w:t xml:space="preserve"> White. </w:t>
      </w:r>
      <w:r w:rsidRPr="00224106">
        <w:rPr>
          <w:u w:val="single"/>
        </w:rPr>
        <w:t>Testimonies for the Church</w:t>
      </w:r>
      <w:r>
        <w:t>, Vol. 5, p. 620.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E07F74"/>
    <w:multiLevelType w:val="hybridMultilevel"/>
    <w:tmpl w:val="FC7484D8"/>
    <w:lvl w:ilvl="0" w:tplc="C7442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0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C92"/>
    <w:rsid w:val="00001ACC"/>
    <w:rsid w:val="000072F9"/>
    <w:rsid w:val="000258F2"/>
    <w:rsid w:val="00025CF6"/>
    <w:rsid w:val="00065B46"/>
    <w:rsid w:val="000801B4"/>
    <w:rsid w:val="00085B80"/>
    <w:rsid w:val="00114A1F"/>
    <w:rsid w:val="00116D36"/>
    <w:rsid w:val="0011783F"/>
    <w:rsid w:val="00167FC8"/>
    <w:rsid w:val="0019371D"/>
    <w:rsid w:val="001C720A"/>
    <w:rsid w:val="00224106"/>
    <w:rsid w:val="0022522D"/>
    <w:rsid w:val="00237DAE"/>
    <w:rsid w:val="00253627"/>
    <w:rsid w:val="002542EE"/>
    <w:rsid w:val="00262FEF"/>
    <w:rsid w:val="0027357F"/>
    <w:rsid w:val="00296873"/>
    <w:rsid w:val="00297A51"/>
    <w:rsid w:val="002A20AE"/>
    <w:rsid w:val="002B1A80"/>
    <w:rsid w:val="002D3251"/>
    <w:rsid w:val="002F3574"/>
    <w:rsid w:val="00324BF9"/>
    <w:rsid w:val="00356FD3"/>
    <w:rsid w:val="00366C35"/>
    <w:rsid w:val="00391B37"/>
    <w:rsid w:val="003A493B"/>
    <w:rsid w:val="003C11BE"/>
    <w:rsid w:val="003C7B6A"/>
    <w:rsid w:val="00431B87"/>
    <w:rsid w:val="00431D01"/>
    <w:rsid w:val="00444934"/>
    <w:rsid w:val="0047214D"/>
    <w:rsid w:val="00496DB9"/>
    <w:rsid w:val="004A305D"/>
    <w:rsid w:val="004B7CB1"/>
    <w:rsid w:val="004C4312"/>
    <w:rsid w:val="004D52F4"/>
    <w:rsid w:val="005531FC"/>
    <w:rsid w:val="005B66EC"/>
    <w:rsid w:val="005B7C0A"/>
    <w:rsid w:val="006600EE"/>
    <w:rsid w:val="0067358D"/>
    <w:rsid w:val="00741153"/>
    <w:rsid w:val="007B29E7"/>
    <w:rsid w:val="007F7C5C"/>
    <w:rsid w:val="00837474"/>
    <w:rsid w:val="0084391C"/>
    <w:rsid w:val="00851D1A"/>
    <w:rsid w:val="00883D70"/>
    <w:rsid w:val="008879FB"/>
    <w:rsid w:val="008B03F7"/>
    <w:rsid w:val="008D18C2"/>
    <w:rsid w:val="009447A7"/>
    <w:rsid w:val="0095049E"/>
    <w:rsid w:val="009A0F7C"/>
    <w:rsid w:val="009D37CD"/>
    <w:rsid w:val="009D41A5"/>
    <w:rsid w:val="00A155E7"/>
    <w:rsid w:val="00A4667E"/>
    <w:rsid w:val="00A82C56"/>
    <w:rsid w:val="00AB56A8"/>
    <w:rsid w:val="00AD34E3"/>
    <w:rsid w:val="00B41725"/>
    <w:rsid w:val="00B56F15"/>
    <w:rsid w:val="00B61C92"/>
    <w:rsid w:val="00B66CB6"/>
    <w:rsid w:val="00BD1174"/>
    <w:rsid w:val="00BD4C78"/>
    <w:rsid w:val="00BF09B0"/>
    <w:rsid w:val="00C02F4D"/>
    <w:rsid w:val="00C163D6"/>
    <w:rsid w:val="00C5011C"/>
    <w:rsid w:val="00C62A1B"/>
    <w:rsid w:val="00CA26C5"/>
    <w:rsid w:val="00CC343C"/>
    <w:rsid w:val="00CF2F95"/>
    <w:rsid w:val="00DA68FB"/>
    <w:rsid w:val="00DD07D3"/>
    <w:rsid w:val="00E21FA9"/>
    <w:rsid w:val="00E56F97"/>
    <w:rsid w:val="00FD162A"/>
    <w:rsid w:val="00FE2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EA61"/>
  <w15:chartTrackingRefBased/>
  <w15:docId w15:val="{2C927E97-C730-4CD9-AE74-ED78F2AD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65B46"/>
    <w:rPr>
      <w:sz w:val="20"/>
      <w:szCs w:val="20"/>
    </w:rPr>
  </w:style>
  <w:style w:type="character" w:customStyle="1" w:styleId="FootnoteTextChar">
    <w:name w:val="Footnote Text Char"/>
    <w:basedOn w:val="DefaultParagraphFont"/>
    <w:link w:val="FootnoteText"/>
    <w:uiPriority w:val="99"/>
    <w:semiHidden/>
    <w:rsid w:val="00065B46"/>
    <w:rPr>
      <w:sz w:val="20"/>
      <w:szCs w:val="20"/>
    </w:rPr>
  </w:style>
  <w:style w:type="character" w:styleId="FootnoteReference">
    <w:name w:val="footnote reference"/>
    <w:basedOn w:val="DefaultParagraphFont"/>
    <w:uiPriority w:val="99"/>
    <w:semiHidden/>
    <w:unhideWhenUsed/>
    <w:rsid w:val="00065B46"/>
    <w:rPr>
      <w:vertAlign w:val="superscript"/>
    </w:rPr>
  </w:style>
  <w:style w:type="paragraph" w:styleId="ListParagraph">
    <w:name w:val="List Paragraph"/>
    <w:basedOn w:val="Normal"/>
    <w:uiPriority w:val="34"/>
    <w:qFormat/>
    <w:rsid w:val="002F3574"/>
    <w:pPr>
      <w:ind w:left="720"/>
      <w:contextualSpacing/>
    </w:pPr>
  </w:style>
  <w:style w:type="paragraph" w:styleId="Header">
    <w:name w:val="header"/>
    <w:basedOn w:val="Normal"/>
    <w:link w:val="HeaderChar"/>
    <w:uiPriority w:val="99"/>
    <w:unhideWhenUsed/>
    <w:rsid w:val="002B1A80"/>
    <w:pPr>
      <w:tabs>
        <w:tab w:val="center" w:pos="4680"/>
        <w:tab w:val="right" w:pos="9360"/>
      </w:tabs>
    </w:pPr>
  </w:style>
  <w:style w:type="character" w:customStyle="1" w:styleId="HeaderChar">
    <w:name w:val="Header Char"/>
    <w:basedOn w:val="DefaultParagraphFont"/>
    <w:link w:val="Header"/>
    <w:uiPriority w:val="99"/>
    <w:rsid w:val="002B1A80"/>
  </w:style>
  <w:style w:type="paragraph" w:styleId="Footer">
    <w:name w:val="footer"/>
    <w:basedOn w:val="Normal"/>
    <w:link w:val="FooterChar"/>
    <w:uiPriority w:val="99"/>
    <w:unhideWhenUsed/>
    <w:rsid w:val="002B1A80"/>
    <w:pPr>
      <w:tabs>
        <w:tab w:val="center" w:pos="4680"/>
        <w:tab w:val="right" w:pos="9360"/>
      </w:tabs>
    </w:pPr>
  </w:style>
  <w:style w:type="character" w:customStyle="1" w:styleId="FooterChar">
    <w:name w:val="Footer Char"/>
    <w:basedOn w:val="DefaultParagraphFont"/>
    <w:link w:val="Footer"/>
    <w:uiPriority w:val="99"/>
    <w:rsid w:val="002B1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1810-752A-4E25-AB85-387AD30F2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Jerry Scherer</cp:lastModifiedBy>
  <cp:revision>2</cp:revision>
  <cp:lastPrinted>2022-05-20T22:29:00Z</cp:lastPrinted>
  <dcterms:created xsi:type="dcterms:W3CDTF">2022-05-21T01:02:00Z</dcterms:created>
  <dcterms:modified xsi:type="dcterms:W3CDTF">2022-05-21T01:02:00Z</dcterms:modified>
</cp:coreProperties>
</file>