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A1B1" w14:textId="66931E74" w:rsidR="00297A51" w:rsidRDefault="00D24412" w:rsidP="00D2441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D24412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504346A" w14:textId="3E4B47E7" w:rsidR="00D24412" w:rsidRDefault="00D24412" w:rsidP="00D2441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14, No. 7 April 7, 2022</w:t>
      </w:r>
    </w:p>
    <w:p w14:paraId="691237BE" w14:textId="7AF15128" w:rsidR="00B767F7" w:rsidRPr="00B767F7" w:rsidRDefault="00B767F7" w:rsidP="00B767F7">
      <w:pPr>
        <w:rPr>
          <w:rFonts w:ascii="French Script MT" w:hAnsi="French Script MT"/>
          <w:b/>
          <w:bCs/>
          <w:sz w:val="20"/>
          <w:szCs w:val="20"/>
        </w:rPr>
      </w:pPr>
    </w:p>
    <w:p w14:paraId="16C36345" w14:textId="0F9426CD" w:rsidR="00B767F7" w:rsidRPr="00B767F7" w:rsidRDefault="00B767F7" w:rsidP="00B767F7">
      <w:pPr>
        <w:tabs>
          <w:tab w:val="left" w:pos="1685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B767F7">
        <w:rPr>
          <w:rFonts w:ascii="Book Antiqua" w:hAnsi="Book Antiqua"/>
          <w:b/>
          <w:bCs/>
          <w:sz w:val="28"/>
          <w:szCs w:val="28"/>
        </w:rPr>
        <w:t>Signs of the Times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42181EFB" w14:textId="2D937F9F" w:rsidR="00B767F7" w:rsidRDefault="00B767F7" w:rsidP="00B767F7">
      <w:pPr>
        <w:tabs>
          <w:tab w:val="left" w:pos="1685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B767F7">
        <w:rPr>
          <w:rFonts w:ascii="Book Antiqua" w:hAnsi="Book Antiqua"/>
          <w:b/>
          <w:bCs/>
          <w:sz w:val="28"/>
          <w:szCs w:val="28"/>
        </w:rPr>
        <w:t>Part II</w:t>
      </w:r>
    </w:p>
    <w:p w14:paraId="0E93D52D" w14:textId="77777777" w:rsidR="004317F9" w:rsidRPr="004317F9" w:rsidRDefault="004317F9" w:rsidP="00B767F7">
      <w:pPr>
        <w:tabs>
          <w:tab w:val="left" w:pos="1685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p w14:paraId="5CC79BB8" w14:textId="21736E5B" w:rsidR="00B767F7" w:rsidRDefault="00B767F7" w:rsidP="00B767F7">
      <w:pPr>
        <w:tabs>
          <w:tab w:val="left" w:pos="1685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Historical events that occurred on April 7</w:t>
      </w:r>
    </w:p>
    <w:p w14:paraId="645D5719" w14:textId="6BE34334" w:rsidR="00B767F7" w:rsidRDefault="00B767F7" w:rsidP="00B767F7">
      <w:pPr>
        <w:tabs>
          <w:tab w:val="left" w:pos="1685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08961C07" w14:textId="3DE56FBE" w:rsidR="00B767F7" w:rsidRDefault="00B767F7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In A.D. 529</w:t>
      </w:r>
      <w:r w:rsidR="00F60FB2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F60FB2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>he f</w:t>
      </w:r>
      <w:r w:rsidR="00F60FB2">
        <w:rPr>
          <w:rFonts w:ascii="Book Antiqua" w:hAnsi="Book Antiqua"/>
          <w:sz w:val="28"/>
          <w:szCs w:val="28"/>
        </w:rPr>
        <w:t>i</w:t>
      </w:r>
      <w:r>
        <w:rPr>
          <w:rFonts w:ascii="Book Antiqua" w:hAnsi="Book Antiqua"/>
          <w:sz w:val="28"/>
          <w:szCs w:val="28"/>
        </w:rPr>
        <w:t xml:space="preserve">rst draft </w:t>
      </w:r>
      <w:r w:rsidR="00F60FB2">
        <w:rPr>
          <w:rFonts w:ascii="Book Antiqua" w:hAnsi="Book Antiqua"/>
          <w:sz w:val="28"/>
          <w:szCs w:val="28"/>
        </w:rPr>
        <w:t>of the “Corpus Juris Civilis,” (A fundamental work in jurisprudence-the philosophy</w:t>
      </w:r>
      <w:r w:rsidR="00C07736">
        <w:rPr>
          <w:rFonts w:ascii="Book Antiqua" w:hAnsi="Book Antiqua"/>
          <w:sz w:val="28"/>
          <w:szCs w:val="28"/>
        </w:rPr>
        <w:t>/science</w:t>
      </w:r>
      <w:r w:rsidR="00F60FB2">
        <w:rPr>
          <w:rFonts w:ascii="Book Antiqua" w:hAnsi="Book Antiqua"/>
          <w:sz w:val="28"/>
          <w:szCs w:val="28"/>
        </w:rPr>
        <w:t xml:space="preserve"> of law) is issued b</w:t>
      </w:r>
      <w:r w:rsidR="004317F9">
        <w:rPr>
          <w:rFonts w:ascii="Book Antiqua" w:hAnsi="Book Antiqua"/>
          <w:sz w:val="28"/>
          <w:szCs w:val="28"/>
        </w:rPr>
        <w:t>y</w:t>
      </w:r>
      <w:r w:rsidR="00F60FB2">
        <w:rPr>
          <w:rFonts w:ascii="Book Antiqua" w:hAnsi="Book Antiqua"/>
          <w:sz w:val="28"/>
          <w:szCs w:val="28"/>
        </w:rPr>
        <w:t xml:space="preserve"> </w:t>
      </w:r>
      <w:r w:rsidR="00507D9D">
        <w:rPr>
          <w:rFonts w:ascii="Book Antiqua" w:hAnsi="Book Antiqua"/>
          <w:sz w:val="28"/>
          <w:szCs w:val="28"/>
        </w:rPr>
        <w:t>E</w:t>
      </w:r>
      <w:r w:rsidR="00F60FB2">
        <w:rPr>
          <w:rFonts w:ascii="Book Antiqua" w:hAnsi="Book Antiqua"/>
          <w:sz w:val="28"/>
          <w:szCs w:val="28"/>
        </w:rPr>
        <w:t xml:space="preserve">astern Roman Emperor </w:t>
      </w:r>
      <w:proofErr w:type="spellStart"/>
      <w:r w:rsidR="00F60FB2">
        <w:rPr>
          <w:rFonts w:ascii="Book Antiqua" w:hAnsi="Book Antiqua"/>
          <w:sz w:val="28"/>
          <w:szCs w:val="28"/>
        </w:rPr>
        <w:t>Justian</w:t>
      </w:r>
      <w:proofErr w:type="spellEnd"/>
      <w:r w:rsidR="00F60FB2">
        <w:rPr>
          <w:rFonts w:ascii="Book Antiqua" w:hAnsi="Book Antiqua"/>
          <w:sz w:val="28"/>
          <w:szCs w:val="28"/>
        </w:rPr>
        <w:t xml:space="preserve"> I. </w:t>
      </w:r>
    </w:p>
    <w:p w14:paraId="68CE5A2E" w14:textId="06B55175" w:rsidR="00C07736" w:rsidRDefault="00C07736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In 1724 Johann Sebastian Bach</w:t>
      </w:r>
      <w:r w:rsidR="00266249">
        <w:rPr>
          <w:rFonts w:ascii="Book Antiqua" w:hAnsi="Book Antiqua"/>
          <w:sz w:val="28"/>
          <w:szCs w:val="28"/>
        </w:rPr>
        <w:t>’s Premiere Performance of “St. John’s Passion</w:t>
      </w:r>
      <w:r w:rsidR="00BE1A31">
        <w:rPr>
          <w:rFonts w:ascii="Book Antiqua" w:hAnsi="Book Antiqua"/>
          <w:sz w:val="28"/>
          <w:szCs w:val="28"/>
        </w:rPr>
        <w:t>,</w:t>
      </w:r>
      <w:r w:rsidR="00266249">
        <w:rPr>
          <w:rFonts w:ascii="Book Antiqua" w:hAnsi="Book Antiqua"/>
          <w:sz w:val="28"/>
          <w:szCs w:val="28"/>
        </w:rPr>
        <w:t>” BWV 245 (work/ composition No.) was performed at Nicholas Church in Leipzig.</w:t>
      </w:r>
    </w:p>
    <w:p w14:paraId="75029EF0" w14:textId="7BFF72CC" w:rsidR="00BE1A31" w:rsidRDefault="00BE1A31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In 1933 P</w:t>
      </w:r>
      <w:r w:rsidR="00243A26">
        <w:rPr>
          <w:rFonts w:ascii="Book Antiqua" w:hAnsi="Book Antiqua"/>
          <w:sz w:val="28"/>
          <w:szCs w:val="28"/>
        </w:rPr>
        <w:t>r</w:t>
      </w:r>
      <w:r>
        <w:rPr>
          <w:rFonts w:ascii="Book Antiqua" w:hAnsi="Book Antiqua"/>
          <w:sz w:val="28"/>
          <w:szCs w:val="28"/>
        </w:rPr>
        <w:t>ohibition is repealed for beer of no more than 3.2% of alcohol by weight, eight months before the ratification of the XXI Amendment of the Constitution.</w:t>
      </w:r>
    </w:p>
    <w:p w14:paraId="725D2CB5" w14:textId="11E3E9F5" w:rsidR="00BE1A31" w:rsidRDefault="00BE1A31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In 1940 Booker</w:t>
      </w:r>
      <w:r w:rsidR="007641AF">
        <w:rPr>
          <w:rFonts w:ascii="Book Antiqua" w:hAnsi="Book Antiqua"/>
          <w:sz w:val="28"/>
          <w:szCs w:val="28"/>
        </w:rPr>
        <w:t xml:space="preserve"> T. Washington</w:t>
      </w:r>
      <w:r w:rsidR="00004FB2">
        <w:rPr>
          <w:rFonts w:ascii="Book Antiqua" w:hAnsi="Book Antiqua"/>
          <w:sz w:val="28"/>
          <w:szCs w:val="28"/>
        </w:rPr>
        <w:t>,</w:t>
      </w:r>
      <w:r w:rsidR="007641AF">
        <w:rPr>
          <w:rFonts w:ascii="Book Antiqua" w:hAnsi="Book Antiqua"/>
          <w:sz w:val="28"/>
          <w:szCs w:val="28"/>
        </w:rPr>
        <w:t xml:space="preserve"> </w:t>
      </w:r>
      <w:r w:rsidR="00D44B87">
        <w:rPr>
          <w:rFonts w:ascii="Book Antiqua" w:hAnsi="Book Antiqua"/>
          <w:sz w:val="28"/>
          <w:szCs w:val="28"/>
        </w:rPr>
        <w:t xml:space="preserve">was </w:t>
      </w:r>
      <w:r w:rsidR="007641AF">
        <w:rPr>
          <w:rFonts w:ascii="Book Antiqua" w:hAnsi="Book Antiqua"/>
          <w:sz w:val="28"/>
          <w:szCs w:val="28"/>
        </w:rPr>
        <w:t xml:space="preserve">the first African </w:t>
      </w:r>
      <w:r w:rsidR="00004FB2">
        <w:rPr>
          <w:rFonts w:ascii="Book Antiqua" w:hAnsi="Book Antiqua"/>
          <w:sz w:val="28"/>
          <w:szCs w:val="28"/>
        </w:rPr>
        <w:t xml:space="preserve">American </w:t>
      </w:r>
      <w:r w:rsidR="007641AF">
        <w:rPr>
          <w:rFonts w:ascii="Book Antiqua" w:hAnsi="Book Antiqua"/>
          <w:sz w:val="28"/>
          <w:szCs w:val="28"/>
        </w:rPr>
        <w:t xml:space="preserve">featured on </w:t>
      </w:r>
      <w:r w:rsidR="00004FB2">
        <w:rPr>
          <w:rFonts w:ascii="Book Antiqua" w:hAnsi="Book Antiqua"/>
          <w:sz w:val="28"/>
          <w:szCs w:val="28"/>
        </w:rPr>
        <w:t>a U.S.</w:t>
      </w:r>
      <w:r w:rsidR="007641AF">
        <w:rPr>
          <w:rFonts w:ascii="Book Antiqua" w:hAnsi="Book Antiqua"/>
          <w:sz w:val="28"/>
          <w:szCs w:val="28"/>
        </w:rPr>
        <w:t xml:space="preserve"> Postage Stamp.</w:t>
      </w:r>
    </w:p>
    <w:p w14:paraId="0EC55E2F" w14:textId="4423229A" w:rsidR="00004FB2" w:rsidRDefault="00004FB2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In 1948 The World Health Organization is establi</w:t>
      </w:r>
      <w:r w:rsidR="00667EB3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hed by the United </w:t>
      </w:r>
      <w:r w:rsidR="00322472">
        <w:rPr>
          <w:rFonts w:ascii="Book Antiqua" w:hAnsi="Book Antiqua"/>
          <w:sz w:val="28"/>
          <w:szCs w:val="28"/>
        </w:rPr>
        <w:t>N</w:t>
      </w:r>
      <w:r>
        <w:rPr>
          <w:rFonts w:ascii="Book Antiqua" w:hAnsi="Book Antiqua"/>
          <w:sz w:val="28"/>
          <w:szCs w:val="28"/>
        </w:rPr>
        <w:t>ations.</w:t>
      </w:r>
    </w:p>
    <w:p w14:paraId="12F34B02" w14:textId="24FE26E3" w:rsidR="00322472" w:rsidRDefault="00322472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In 1969 the Internet celebrates its “symbolic birth date,” with the publication of RFC 1.</w:t>
      </w:r>
    </w:p>
    <w:p w14:paraId="452688F0" w14:textId="00BFBE82" w:rsidR="00322472" w:rsidRDefault="00322472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In 1978 the develop</w:t>
      </w:r>
      <w:r w:rsidR="003A15BD">
        <w:rPr>
          <w:rFonts w:ascii="Book Antiqua" w:hAnsi="Book Antiqua"/>
          <w:sz w:val="28"/>
          <w:szCs w:val="28"/>
        </w:rPr>
        <w:t>ment</w:t>
      </w:r>
      <w:r>
        <w:rPr>
          <w:rFonts w:ascii="Book Antiqua" w:hAnsi="Book Antiqua"/>
          <w:sz w:val="28"/>
          <w:szCs w:val="28"/>
        </w:rPr>
        <w:t xml:space="preserve"> of the </w:t>
      </w:r>
      <w:r w:rsidRPr="00322472">
        <w:rPr>
          <w:rFonts w:ascii="Book Antiqua" w:hAnsi="Book Antiqua"/>
          <w:i/>
          <w:iCs/>
          <w:sz w:val="28"/>
          <w:szCs w:val="28"/>
        </w:rPr>
        <w:t>“neutron bomb</w:t>
      </w:r>
      <w:r w:rsidR="003A15BD" w:rsidRPr="00322472">
        <w:rPr>
          <w:rFonts w:ascii="Book Antiqua" w:hAnsi="Book Antiqua"/>
          <w:i/>
          <w:iCs/>
          <w:sz w:val="28"/>
          <w:szCs w:val="28"/>
        </w:rPr>
        <w:t>,”</w:t>
      </w:r>
      <w:r w:rsidR="003A15BD">
        <w:rPr>
          <w:rFonts w:ascii="Book Antiqua" w:hAnsi="Book Antiqua"/>
          <w:i/>
          <w:iCs/>
          <w:sz w:val="28"/>
          <w:szCs w:val="28"/>
        </w:rPr>
        <w:t xml:space="preserve"> (</w:t>
      </w:r>
      <w:r>
        <w:rPr>
          <w:rFonts w:ascii="Book Antiqua" w:hAnsi="Book Antiqua"/>
          <w:sz w:val="28"/>
          <w:szCs w:val="28"/>
        </w:rPr>
        <w:t>A weapon of mass destruction)</w:t>
      </w:r>
      <w:r w:rsidR="003A15B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is cancelled by President Jimmy Carter.</w:t>
      </w:r>
    </w:p>
    <w:p w14:paraId="05BE7853" w14:textId="66CAD06A" w:rsidR="003A15BD" w:rsidRDefault="003A15BD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In 1964 Rwandan genocide began with the </w:t>
      </w:r>
      <w:r w:rsidRPr="009D088C">
        <w:rPr>
          <w:rFonts w:ascii="Book Antiqua" w:hAnsi="Book Antiqua"/>
          <w:i/>
          <w:iCs/>
          <w:sz w:val="28"/>
          <w:szCs w:val="28"/>
        </w:rPr>
        <w:t>massacre</w:t>
      </w:r>
      <w:r>
        <w:rPr>
          <w:rFonts w:ascii="Book Antiqua" w:hAnsi="Book Antiqua"/>
          <w:sz w:val="28"/>
          <w:szCs w:val="28"/>
        </w:rPr>
        <w:t xml:space="preserve"> of Tutsis in Kigali Rwanda.</w:t>
      </w:r>
    </w:p>
    <w:p w14:paraId="28AFF176" w14:textId="768E5D28" w:rsidR="003A15BD" w:rsidRDefault="003A15BD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In 1995 the First Chechen </w:t>
      </w:r>
      <w:r w:rsidR="00CB33DD">
        <w:rPr>
          <w:rFonts w:ascii="Book Antiqua" w:hAnsi="Book Antiqua"/>
          <w:sz w:val="28"/>
          <w:szCs w:val="28"/>
        </w:rPr>
        <w:t xml:space="preserve">War </w:t>
      </w:r>
      <w:r>
        <w:rPr>
          <w:rFonts w:ascii="Book Antiqua" w:hAnsi="Book Antiqua"/>
          <w:sz w:val="28"/>
          <w:szCs w:val="28"/>
        </w:rPr>
        <w:t>began when Russian paramilitary</w:t>
      </w:r>
      <w:r w:rsidR="009D088C">
        <w:rPr>
          <w:rFonts w:ascii="Book Antiqua" w:hAnsi="Book Antiqua"/>
          <w:sz w:val="28"/>
          <w:szCs w:val="28"/>
        </w:rPr>
        <w:t xml:space="preserve"> troops began </w:t>
      </w:r>
      <w:r w:rsidR="009D088C" w:rsidRPr="009D088C">
        <w:rPr>
          <w:rFonts w:ascii="Book Antiqua" w:hAnsi="Book Antiqua"/>
          <w:i/>
          <w:iCs/>
          <w:sz w:val="28"/>
          <w:szCs w:val="28"/>
        </w:rPr>
        <w:t>massacring</w:t>
      </w:r>
      <w:r w:rsidR="009D088C">
        <w:rPr>
          <w:rFonts w:ascii="Book Antiqua" w:hAnsi="Book Antiqua"/>
          <w:sz w:val="28"/>
          <w:szCs w:val="28"/>
        </w:rPr>
        <w:t xml:space="preserve"> civilians in </w:t>
      </w:r>
    </w:p>
    <w:p w14:paraId="10B123E9" w14:textId="38D229C5" w:rsidR="009D088C" w:rsidRPr="00322472" w:rsidRDefault="009D088C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Sanashki</w:t>
      </w:r>
      <w:proofErr w:type="spellEnd"/>
      <w:r>
        <w:rPr>
          <w:rFonts w:ascii="Book Antiqua" w:hAnsi="Book Antiqua"/>
          <w:sz w:val="28"/>
          <w:szCs w:val="28"/>
        </w:rPr>
        <w:t xml:space="preserve"> Chechnya</w:t>
      </w:r>
      <w:r w:rsidR="00CB33DD">
        <w:rPr>
          <w:rFonts w:ascii="Book Antiqua" w:hAnsi="Book Antiqua"/>
          <w:sz w:val="28"/>
          <w:szCs w:val="28"/>
        </w:rPr>
        <w:t>, (Sound familiar)</w:t>
      </w:r>
      <w:r w:rsidR="00217ADD">
        <w:rPr>
          <w:rFonts w:ascii="Book Antiqua" w:hAnsi="Book Antiqua"/>
          <w:sz w:val="28"/>
          <w:szCs w:val="28"/>
        </w:rPr>
        <w:t>?</w:t>
      </w:r>
    </w:p>
    <w:p w14:paraId="7BB919A8" w14:textId="2A8A225E" w:rsidR="00821708" w:rsidRDefault="009D088C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8"/>
          <w:szCs w:val="28"/>
        </w:rPr>
        <w:t>Solomon stated: “…there</w:t>
      </w:r>
      <w:r w:rsidR="005E19F4">
        <w:rPr>
          <w:rFonts w:ascii="Book Antiqua" w:hAnsi="Book Antiqua"/>
          <w:sz w:val="28"/>
          <w:szCs w:val="28"/>
        </w:rPr>
        <w:t xml:space="preserve"> is</w:t>
      </w:r>
      <w:r>
        <w:rPr>
          <w:rFonts w:ascii="Book Antiqua" w:hAnsi="Book Antiqua"/>
          <w:sz w:val="28"/>
          <w:szCs w:val="28"/>
        </w:rPr>
        <w:t xml:space="preserve"> no new thing under the sun,” </w:t>
      </w:r>
      <w:r w:rsidR="005E19F4">
        <w:rPr>
          <w:rFonts w:ascii="Book Antiqua" w:hAnsi="Book Antiqua"/>
          <w:sz w:val="28"/>
          <w:szCs w:val="28"/>
        </w:rPr>
        <w:t>(Ecclesiastes 1:9).</w:t>
      </w:r>
    </w:p>
    <w:p w14:paraId="5492431E" w14:textId="0A25BAFB" w:rsidR="004317F9" w:rsidRPr="004317F9" w:rsidRDefault="004317F9" w:rsidP="00B767F7">
      <w:pPr>
        <w:tabs>
          <w:tab w:val="left" w:pos="1685"/>
        </w:tabs>
        <w:rPr>
          <w:rFonts w:ascii="Book Antiqua" w:hAnsi="Book Antiqua"/>
          <w:sz w:val="20"/>
          <w:szCs w:val="20"/>
        </w:rPr>
      </w:pPr>
    </w:p>
    <w:p w14:paraId="6482E3EE" w14:textId="03E96AA7" w:rsidR="004317F9" w:rsidRDefault="004317F9" w:rsidP="004317F9">
      <w:pPr>
        <w:tabs>
          <w:tab w:val="left" w:pos="1685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4317F9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2CAD41B1" w14:textId="0DBDDF8C" w:rsidR="004317F9" w:rsidRPr="0098742D" w:rsidRDefault="004317F9" w:rsidP="004317F9">
      <w:pPr>
        <w:tabs>
          <w:tab w:val="left" w:pos="1685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p w14:paraId="4835B2D5" w14:textId="14666613" w:rsidR="004317F9" w:rsidRPr="004317F9" w:rsidRDefault="004317F9" w:rsidP="004317F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685"/>
        </w:tabs>
        <w:jc w:val="center"/>
        <w:rPr>
          <w:rFonts w:ascii="French Script MT" w:hAnsi="French Script MT"/>
          <w:b/>
          <w:bCs/>
          <w:sz w:val="48"/>
          <w:szCs w:val="48"/>
        </w:rPr>
      </w:pPr>
      <w:r w:rsidRPr="004317F9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4317F9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4317F9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72E09AFE" w14:textId="77777777" w:rsidR="00004FB2" w:rsidRPr="002457BD" w:rsidRDefault="00004FB2" w:rsidP="00B767F7">
      <w:pPr>
        <w:tabs>
          <w:tab w:val="left" w:pos="1685"/>
        </w:tabs>
        <w:rPr>
          <w:rFonts w:ascii="Book Antiqua" w:hAnsi="Book Antiqua"/>
          <w:sz w:val="20"/>
          <w:szCs w:val="20"/>
        </w:rPr>
      </w:pPr>
    </w:p>
    <w:p w14:paraId="766D8CE0" w14:textId="14A62E24" w:rsidR="00266249" w:rsidRDefault="00821708" w:rsidP="00B767F7">
      <w:pPr>
        <w:tabs>
          <w:tab w:val="left" w:pos="1685"/>
        </w:tabs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There will always be laws. There will always be </w:t>
      </w:r>
      <w:r w:rsidR="0098742D">
        <w:rPr>
          <w:rFonts w:ascii="Book Antiqua" w:hAnsi="Book Antiqua"/>
          <w:sz w:val="28"/>
          <w:szCs w:val="28"/>
        </w:rPr>
        <w:t xml:space="preserve">law-breakers There will always be </w:t>
      </w:r>
      <w:r>
        <w:rPr>
          <w:rFonts w:ascii="Book Antiqua" w:hAnsi="Book Antiqua"/>
          <w:sz w:val="28"/>
          <w:szCs w:val="28"/>
        </w:rPr>
        <w:t>music</w:t>
      </w:r>
      <w:r w:rsidR="00D505ED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There will always be warmongers. There will always be peace makers. There will always be racists. </w:t>
      </w:r>
      <w:r w:rsidR="00503D0B">
        <w:rPr>
          <w:rFonts w:ascii="Book Antiqua" w:hAnsi="Book Antiqua"/>
          <w:sz w:val="28"/>
          <w:szCs w:val="28"/>
        </w:rPr>
        <w:t xml:space="preserve">There will always be social media. </w:t>
      </w:r>
      <w:r>
        <w:rPr>
          <w:rFonts w:ascii="Book Antiqua" w:hAnsi="Book Antiqua"/>
          <w:sz w:val="28"/>
          <w:szCs w:val="28"/>
        </w:rPr>
        <w:t>There will always be drugs. There will always be health studies</w:t>
      </w:r>
      <w:r w:rsidR="00142841">
        <w:rPr>
          <w:rFonts w:ascii="Book Antiqua" w:hAnsi="Book Antiqua"/>
          <w:sz w:val="28"/>
          <w:szCs w:val="28"/>
        </w:rPr>
        <w:t xml:space="preserve">, as long as </w:t>
      </w:r>
      <w:r w:rsidR="00142841" w:rsidRPr="00142841">
        <w:rPr>
          <w:rFonts w:ascii="Book Antiqua" w:hAnsi="Book Antiqua"/>
          <w:i/>
          <w:iCs/>
          <w:sz w:val="28"/>
          <w:szCs w:val="28"/>
          <w:u w:val="single"/>
        </w:rPr>
        <w:t>this current world exists</w:t>
      </w:r>
      <w:r w:rsidR="00142841">
        <w:rPr>
          <w:rFonts w:ascii="Book Antiqua" w:hAnsi="Book Antiqua"/>
          <w:sz w:val="28"/>
          <w:szCs w:val="28"/>
        </w:rPr>
        <w:t>-</w:t>
      </w:r>
      <w:r w:rsidR="00142841" w:rsidRPr="00D97120">
        <w:rPr>
          <w:rFonts w:ascii="Book Antiqua" w:hAnsi="Book Antiqua"/>
          <w:i/>
          <w:iCs/>
          <w:sz w:val="28"/>
          <w:szCs w:val="28"/>
        </w:rPr>
        <w:t>but what about tomorrow?</w:t>
      </w:r>
    </w:p>
    <w:p w14:paraId="4644DF0A" w14:textId="5B2D52CE" w:rsidR="002457BD" w:rsidRPr="002457BD" w:rsidRDefault="002457BD" w:rsidP="00B767F7">
      <w:pPr>
        <w:tabs>
          <w:tab w:val="left" w:pos="1685"/>
        </w:tabs>
        <w:rPr>
          <w:rFonts w:ascii="Book Antiqua" w:hAnsi="Book Antiqua"/>
          <w:sz w:val="20"/>
          <w:szCs w:val="20"/>
        </w:rPr>
      </w:pPr>
    </w:p>
    <w:p w14:paraId="74CE904F" w14:textId="6E83CB7A" w:rsidR="002457BD" w:rsidRPr="00661DE4" w:rsidRDefault="002457BD" w:rsidP="002457BD">
      <w:pPr>
        <w:tabs>
          <w:tab w:val="left" w:pos="1685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661DE4">
        <w:rPr>
          <w:rFonts w:ascii="Book Antiqua" w:hAnsi="Book Antiqua"/>
          <w:b/>
          <w:bCs/>
          <w:sz w:val="28"/>
          <w:szCs w:val="28"/>
        </w:rPr>
        <w:t>No one knows what a day may bring</w:t>
      </w:r>
    </w:p>
    <w:p w14:paraId="5121EFC5" w14:textId="77777777" w:rsidR="002457BD" w:rsidRPr="002457BD" w:rsidRDefault="002457BD" w:rsidP="002457BD">
      <w:pPr>
        <w:tabs>
          <w:tab w:val="left" w:pos="1685"/>
        </w:tabs>
        <w:jc w:val="center"/>
        <w:rPr>
          <w:rFonts w:ascii="Book Antiqua" w:hAnsi="Book Antiqua"/>
          <w:sz w:val="20"/>
          <w:szCs w:val="20"/>
        </w:rPr>
      </w:pPr>
    </w:p>
    <w:p w14:paraId="7DAD5BA7" w14:textId="1D94816E" w:rsidR="00142841" w:rsidRDefault="00142841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We are all aware</w:t>
      </w:r>
      <w:r w:rsidR="00AC7A85">
        <w:rPr>
          <w:rFonts w:ascii="Book Antiqua" w:hAnsi="Book Antiqua"/>
          <w:sz w:val="28"/>
          <w:szCs w:val="28"/>
        </w:rPr>
        <w:t xml:space="preserve"> of what’s</w:t>
      </w:r>
      <w:r w:rsidR="00373AFA">
        <w:rPr>
          <w:rFonts w:ascii="Book Antiqua" w:hAnsi="Book Antiqua"/>
          <w:sz w:val="28"/>
          <w:szCs w:val="28"/>
        </w:rPr>
        <w:t xml:space="preserve"> been</w:t>
      </w:r>
      <w:r w:rsidR="00AC7A85">
        <w:rPr>
          <w:rFonts w:ascii="Book Antiqua" w:hAnsi="Book Antiqua"/>
          <w:sz w:val="28"/>
          <w:szCs w:val="28"/>
        </w:rPr>
        <w:t xml:space="preserve"> happening </w:t>
      </w:r>
      <w:r w:rsidR="00D97120">
        <w:rPr>
          <w:rFonts w:ascii="Book Antiqua" w:hAnsi="Book Antiqua"/>
          <w:sz w:val="28"/>
          <w:szCs w:val="28"/>
        </w:rPr>
        <w:t xml:space="preserve">right now </w:t>
      </w:r>
      <w:r w:rsidR="00AC7A85">
        <w:rPr>
          <w:rFonts w:ascii="Book Antiqua" w:hAnsi="Book Antiqua"/>
          <w:sz w:val="28"/>
          <w:szCs w:val="28"/>
        </w:rPr>
        <w:t xml:space="preserve">in the country of </w:t>
      </w:r>
      <w:r w:rsidR="00D97120">
        <w:rPr>
          <w:rFonts w:ascii="Book Antiqua" w:hAnsi="Book Antiqua"/>
          <w:sz w:val="28"/>
          <w:szCs w:val="28"/>
        </w:rPr>
        <w:t>Ukraine</w:t>
      </w:r>
      <w:r w:rsidR="00AC7A85">
        <w:rPr>
          <w:rFonts w:ascii="Book Antiqua" w:hAnsi="Book Antiqua"/>
          <w:sz w:val="28"/>
          <w:szCs w:val="28"/>
        </w:rPr>
        <w:t>. The Russian dictator</w:t>
      </w:r>
      <w:r w:rsidR="00D97120">
        <w:rPr>
          <w:rFonts w:ascii="Book Antiqua" w:hAnsi="Book Antiqua"/>
          <w:sz w:val="28"/>
          <w:szCs w:val="28"/>
        </w:rPr>
        <w:t>,</w:t>
      </w:r>
      <w:r w:rsidR="00AC7A85">
        <w:rPr>
          <w:rFonts w:ascii="Book Antiqua" w:hAnsi="Book Antiqua"/>
          <w:sz w:val="28"/>
          <w:szCs w:val="28"/>
        </w:rPr>
        <w:t xml:space="preserve"> Vladmir P</w:t>
      </w:r>
      <w:r w:rsidR="00D97120">
        <w:rPr>
          <w:rFonts w:ascii="Book Antiqua" w:hAnsi="Book Antiqua"/>
          <w:sz w:val="28"/>
          <w:szCs w:val="28"/>
        </w:rPr>
        <w:t>u</w:t>
      </w:r>
      <w:r w:rsidR="00AC7A85">
        <w:rPr>
          <w:rFonts w:ascii="Book Antiqua" w:hAnsi="Book Antiqua"/>
          <w:sz w:val="28"/>
          <w:szCs w:val="28"/>
        </w:rPr>
        <w:t>tin</w:t>
      </w:r>
      <w:r w:rsidR="00D97120">
        <w:rPr>
          <w:rFonts w:ascii="Book Antiqua" w:hAnsi="Book Antiqua"/>
          <w:sz w:val="28"/>
          <w:szCs w:val="28"/>
        </w:rPr>
        <w:t xml:space="preserve"> and his military forces are massacring hundreds of </w:t>
      </w:r>
      <w:r w:rsidR="0045644A">
        <w:rPr>
          <w:rFonts w:ascii="Book Antiqua" w:hAnsi="Book Antiqua"/>
          <w:sz w:val="28"/>
          <w:szCs w:val="28"/>
        </w:rPr>
        <w:t>innocent</w:t>
      </w:r>
      <w:r w:rsidR="00D97120">
        <w:rPr>
          <w:rFonts w:ascii="Book Antiqua" w:hAnsi="Book Antiqua"/>
          <w:sz w:val="28"/>
          <w:szCs w:val="28"/>
        </w:rPr>
        <w:t xml:space="preserve"> men</w:t>
      </w:r>
      <w:r w:rsidR="00857689">
        <w:rPr>
          <w:rFonts w:ascii="Book Antiqua" w:hAnsi="Book Antiqua"/>
          <w:sz w:val="28"/>
          <w:szCs w:val="28"/>
        </w:rPr>
        <w:t>,</w:t>
      </w:r>
      <w:r w:rsidR="00D97120">
        <w:rPr>
          <w:rFonts w:ascii="Book Antiqua" w:hAnsi="Book Antiqua"/>
          <w:sz w:val="28"/>
          <w:szCs w:val="28"/>
        </w:rPr>
        <w:t xml:space="preserve"> women, and children!</w:t>
      </w:r>
    </w:p>
    <w:p w14:paraId="162AF1C7" w14:textId="77777777" w:rsidR="000475BB" w:rsidRPr="000475BB" w:rsidRDefault="000475BB" w:rsidP="00B767F7">
      <w:pPr>
        <w:tabs>
          <w:tab w:val="left" w:pos="1685"/>
        </w:tabs>
        <w:rPr>
          <w:rFonts w:ascii="Book Antiqua" w:hAnsi="Book Antiqua"/>
          <w:sz w:val="20"/>
          <w:szCs w:val="20"/>
        </w:rPr>
      </w:pPr>
    </w:p>
    <w:p w14:paraId="3544ACEE" w14:textId="7A05E78D" w:rsidR="000475BB" w:rsidRDefault="00D97120" w:rsidP="000475BB">
      <w:pPr>
        <w:tabs>
          <w:tab w:val="left" w:pos="1685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0475BB">
        <w:rPr>
          <w:rFonts w:ascii="Book Antiqua" w:hAnsi="Book Antiqua"/>
          <w:b/>
          <w:bCs/>
          <w:sz w:val="28"/>
          <w:szCs w:val="28"/>
        </w:rPr>
        <w:t>Question</w:t>
      </w:r>
      <w:r w:rsidR="00F3073E">
        <w:rPr>
          <w:rFonts w:ascii="Book Antiqua" w:hAnsi="Book Antiqua"/>
          <w:b/>
          <w:bCs/>
          <w:sz w:val="28"/>
          <w:szCs w:val="28"/>
        </w:rPr>
        <w:t>:</w:t>
      </w:r>
    </w:p>
    <w:p w14:paraId="5AE6333C" w14:textId="77777777" w:rsidR="00373AFA" w:rsidRDefault="00373AFA" w:rsidP="000475BB">
      <w:pPr>
        <w:tabs>
          <w:tab w:val="left" w:pos="1685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099E22E8" w14:textId="713B4DCA" w:rsidR="00D97120" w:rsidRPr="00373AFA" w:rsidRDefault="00D97120" w:rsidP="00373AFA">
      <w:pPr>
        <w:tabs>
          <w:tab w:val="left" w:pos="1685"/>
        </w:tabs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 xml:space="preserve">What is the role of God’s </w:t>
      </w:r>
      <w:r w:rsidR="00857689" w:rsidRPr="00F3073E">
        <w:rPr>
          <w:rFonts w:ascii="Book Antiqua" w:hAnsi="Book Antiqua"/>
          <w:b/>
          <w:bCs/>
          <w:sz w:val="28"/>
          <w:szCs w:val="28"/>
        </w:rPr>
        <w:t>“remnant”</w:t>
      </w:r>
      <w:r w:rsidR="00857689">
        <w:rPr>
          <w:rFonts w:ascii="Book Antiqua" w:hAnsi="Book Antiqua"/>
          <w:sz w:val="28"/>
          <w:szCs w:val="28"/>
        </w:rPr>
        <w:t xml:space="preserve"> people in the midst of all the</w:t>
      </w:r>
      <w:r w:rsidR="00775FF7">
        <w:rPr>
          <w:rFonts w:ascii="Book Antiqua" w:hAnsi="Book Antiqua"/>
          <w:sz w:val="28"/>
          <w:szCs w:val="28"/>
        </w:rPr>
        <w:t xml:space="preserve"> </w:t>
      </w:r>
      <w:r w:rsidR="00857689">
        <w:rPr>
          <w:rFonts w:ascii="Book Antiqua" w:hAnsi="Book Antiqua"/>
          <w:sz w:val="28"/>
          <w:szCs w:val="28"/>
        </w:rPr>
        <w:t xml:space="preserve">mayhem that is now wreaking havoc </w:t>
      </w:r>
      <w:r w:rsidR="00857689" w:rsidRPr="00775FF7">
        <w:rPr>
          <w:rFonts w:ascii="Book Antiqua" w:hAnsi="Book Antiqua"/>
          <w:i/>
          <w:iCs/>
          <w:sz w:val="28"/>
          <w:szCs w:val="28"/>
        </w:rPr>
        <w:t>world-wide</w:t>
      </w:r>
      <w:r w:rsidR="00857689">
        <w:rPr>
          <w:rFonts w:ascii="Book Antiqua" w:hAnsi="Book Antiqua"/>
          <w:sz w:val="28"/>
          <w:szCs w:val="28"/>
        </w:rPr>
        <w:t>?</w:t>
      </w:r>
    </w:p>
    <w:p w14:paraId="27FCB088" w14:textId="66A203CC" w:rsidR="008E3D37" w:rsidRPr="002457BD" w:rsidRDefault="000475BB" w:rsidP="002457BD">
      <w:pPr>
        <w:tabs>
          <w:tab w:val="left" w:pos="1685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0475BB">
        <w:rPr>
          <w:rFonts w:ascii="Book Antiqua" w:hAnsi="Book Antiqua"/>
          <w:b/>
          <w:bCs/>
          <w:sz w:val="28"/>
          <w:szCs w:val="28"/>
        </w:rPr>
        <w:t>Answer</w:t>
      </w:r>
      <w:r w:rsidR="00F3073E">
        <w:rPr>
          <w:rFonts w:ascii="Book Antiqua" w:hAnsi="Book Antiqua"/>
          <w:b/>
          <w:bCs/>
          <w:sz w:val="28"/>
          <w:szCs w:val="28"/>
        </w:rPr>
        <w:t>:</w:t>
      </w:r>
    </w:p>
    <w:p w14:paraId="6B48F1F7" w14:textId="68778D2F" w:rsidR="008E3D37" w:rsidRPr="008E3D37" w:rsidRDefault="008E3D37" w:rsidP="008E3D37">
      <w:pPr>
        <w:tabs>
          <w:tab w:val="left" w:pos="1685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p w14:paraId="4D703909" w14:textId="28427D2B" w:rsidR="008E3D37" w:rsidRPr="008E3D37" w:rsidRDefault="008E3D37" w:rsidP="008E3D3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68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Thy word is a lamp unto my feet, and a light unto my path” Psalm 119:105</w:t>
      </w:r>
    </w:p>
    <w:p w14:paraId="7C6A1DBB" w14:textId="1D06DA54" w:rsidR="00AC7A85" w:rsidRPr="000F06B2" w:rsidRDefault="00AC7A85" w:rsidP="00B767F7">
      <w:pPr>
        <w:tabs>
          <w:tab w:val="left" w:pos="1685"/>
        </w:tabs>
        <w:rPr>
          <w:rFonts w:ascii="Book Antiqua" w:hAnsi="Book Antiqua"/>
          <w:sz w:val="20"/>
          <w:szCs w:val="20"/>
        </w:rPr>
      </w:pPr>
    </w:p>
    <w:p w14:paraId="2AF28BBA" w14:textId="0C08864E" w:rsidR="00CB28EC" w:rsidRDefault="00CB28EC" w:rsidP="00B767F7">
      <w:pPr>
        <w:tabs>
          <w:tab w:val="left" w:pos="168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God’s Word, as stated many times before has all the answers to </w:t>
      </w:r>
      <w:r w:rsidR="000475BB">
        <w:rPr>
          <w:rFonts w:ascii="Book Antiqua" w:hAnsi="Book Antiqua"/>
          <w:sz w:val="28"/>
          <w:szCs w:val="28"/>
        </w:rPr>
        <w:t xml:space="preserve">our </w:t>
      </w:r>
      <w:r>
        <w:rPr>
          <w:rFonts w:ascii="Book Antiqua" w:hAnsi="Book Antiqua"/>
          <w:sz w:val="28"/>
          <w:szCs w:val="28"/>
        </w:rPr>
        <w:t>perplexing questions?</w:t>
      </w:r>
      <w:r w:rsidR="00F3073E">
        <w:rPr>
          <w:rFonts w:ascii="Book Antiqua" w:hAnsi="Book Antiqua"/>
          <w:sz w:val="28"/>
          <w:szCs w:val="28"/>
        </w:rPr>
        <w:t xml:space="preserve"> The Bible is God’s </w:t>
      </w:r>
      <w:r w:rsidR="00AF5F4A" w:rsidRPr="00EE5D60">
        <w:rPr>
          <w:rFonts w:ascii="Book Antiqua" w:hAnsi="Book Antiqua"/>
          <w:b/>
          <w:bCs/>
          <w:i/>
          <w:iCs/>
          <w:sz w:val="28"/>
          <w:szCs w:val="28"/>
        </w:rPr>
        <w:t>“</w:t>
      </w:r>
      <w:r w:rsidR="00F3073E" w:rsidRPr="00E15C31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How-to Manual</w:t>
      </w:r>
      <w:r w:rsidR="00AF5F4A" w:rsidRPr="001412F4">
        <w:rPr>
          <w:rFonts w:ascii="Book Antiqua" w:hAnsi="Book Antiqua"/>
          <w:b/>
          <w:bCs/>
          <w:i/>
          <w:iCs/>
          <w:sz w:val="28"/>
          <w:szCs w:val="28"/>
        </w:rPr>
        <w:t>”</w:t>
      </w:r>
      <w:r w:rsidR="00F3073E">
        <w:rPr>
          <w:rFonts w:ascii="Book Antiqua" w:hAnsi="Book Antiqua"/>
          <w:sz w:val="28"/>
          <w:szCs w:val="28"/>
        </w:rPr>
        <w:t xml:space="preserve"> for Christians. The Bible is </w:t>
      </w:r>
      <w:r w:rsidR="00AF5F4A">
        <w:rPr>
          <w:rFonts w:ascii="Book Antiqua" w:hAnsi="Book Antiqua"/>
          <w:sz w:val="28"/>
          <w:szCs w:val="28"/>
        </w:rPr>
        <w:t>Hi</w:t>
      </w:r>
      <w:r w:rsidR="00D63BE5">
        <w:rPr>
          <w:rFonts w:ascii="Book Antiqua" w:hAnsi="Book Antiqua"/>
          <w:sz w:val="28"/>
          <w:szCs w:val="28"/>
        </w:rPr>
        <w:t>s</w:t>
      </w:r>
      <w:r w:rsidR="00AF5F4A">
        <w:rPr>
          <w:rFonts w:ascii="Book Antiqua" w:hAnsi="Book Antiqua"/>
          <w:sz w:val="28"/>
          <w:szCs w:val="28"/>
        </w:rPr>
        <w:t xml:space="preserve"> people’s</w:t>
      </w:r>
      <w:r w:rsidR="00F3073E">
        <w:rPr>
          <w:rFonts w:ascii="Book Antiqua" w:hAnsi="Book Antiqua"/>
          <w:sz w:val="28"/>
          <w:szCs w:val="28"/>
        </w:rPr>
        <w:t xml:space="preserve"> </w:t>
      </w:r>
      <w:r w:rsidR="00EE5D60">
        <w:rPr>
          <w:rFonts w:ascii="Book Antiqua" w:hAnsi="Book Antiqua"/>
          <w:sz w:val="28"/>
          <w:szCs w:val="28"/>
        </w:rPr>
        <w:t>“</w:t>
      </w:r>
      <w:r w:rsidR="000F06B2" w:rsidRPr="00E15C31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principal</w:t>
      </w:r>
      <w:r w:rsidR="00EE5D60" w:rsidRPr="00EE5D60">
        <w:rPr>
          <w:rFonts w:ascii="Book Antiqua" w:hAnsi="Book Antiqua"/>
          <w:b/>
          <w:bCs/>
          <w:i/>
          <w:iCs/>
          <w:sz w:val="28"/>
          <w:szCs w:val="28"/>
        </w:rPr>
        <w:t>”</w:t>
      </w:r>
      <w:r w:rsidR="000F06B2" w:rsidRPr="001412F4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0F06B2">
        <w:rPr>
          <w:rFonts w:ascii="Book Antiqua" w:hAnsi="Book Antiqua"/>
          <w:sz w:val="28"/>
          <w:szCs w:val="28"/>
        </w:rPr>
        <w:t>text</w:t>
      </w:r>
      <w:r w:rsidR="00F3073E">
        <w:rPr>
          <w:rFonts w:ascii="Book Antiqua" w:hAnsi="Book Antiqua"/>
          <w:sz w:val="28"/>
          <w:szCs w:val="28"/>
        </w:rPr>
        <w:t xml:space="preserve"> book for </w:t>
      </w:r>
      <w:r w:rsidR="004C4B51">
        <w:rPr>
          <w:rFonts w:ascii="Book Antiqua" w:hAnsi="Book Antiqua"/>
          <w:sz w:val="28"/>
          <w:szCs w:val="28"/>
        </w:rPr>
        <w:t xml:space="preserve">“Divine </w:t>
      </w:r>
      <w:r w:rsidR="00D63BE5">
        <w:rPr>
          <w:rFonts w:ascii="Book Antiqua" w:hAnsi="Book Antiqua"/>
          <w:sz w:val="28"/>
          <w:szCs w:val="28"/>
        </w:rPr>
        <w:t>G</w:t>
      </w:r>
      <w:r w:rsidR="004C4B51">
        <w:rPr>
          <w:rFonts w:ascii="Book Antiqua" w:hAnsi="Book Antiqua"/>
          <w:sz w:val="28"/>
          <w:szCs w:val="28"/>
        </w:rPr>
        <w:t>uidance</w:t>
      </w:r>
      <w:r w:rsidR="00F3073E">
        <w:rPr>
          <w:rFonts w:ascii="Book Antiqua" w:hAnsi="Book Antiqua"/>
          <w:sz w:val="28"/>
          <w:szCs w:val="28"/>
        </w:rPr>
        <w:t>.</w:t>
      </w:r>
      <w:r w:rsidR="00D63BE5">
        <w:rPr>
          <w:rFonts w:ascii="Book Antiqua" w:hAnsi="Book Antiqua"/>
          <w:sz w:val="28"/>
          <w:szCs w:val="28"/>
        </w:rPr>
        <w:t>”</w:t>
      </w:r>
    </w:p>
    <w:p w14:paraId="18C29CC4" w14:textId="3E1B5341" w:rsidR="00315A18" w:rsidRPr="00D63BE5" w:rsidRDefault="00AF5F4A" w:rsidP="00B767F7">
      <w:pPr>
        <w:tabs>
          <w:tab w:val="left" w:pos="1685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</w:t>
      </w:r>
    </w:p>
    <w:p w14:paraId="29F4F880" w14:textId="1D6EB3C1" w:rsidR="00D63BE5" w:rsidRDefault="00D63BE5" w:rsidP="00B767F7">
      <w:pPr>
        <w:tabs>
          <w:tab w:val="left" w:pos="1685"/>
        </w:tabs>
        <w:rPr>
          <w:rFonts w:ascii="Book Antiqua" w:hAnsi="Book Antiqua"/>
          <w:noProof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1A8786F7" wp14:editId="3AF2B979">
            <wp:extent cx="4297680" cy="32232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816C" w14:textId="77777777" w:rsidR="00373AFA" w:rsidRDefault="00373AFA" w:rsidP="00373AFA">
      <w:pPr>
        <w:tabs>
          <w:tab w:val="left" w:pos="2120"/>
        </w:tabs>
        <w:jc w:val="left"/>
        <w:rPr>
          <w:rFonts w:ascii="Book Antiqua" w:hAnsi="Book Antiqua"/>
          <w:sz w:val="20"/>
          <w:szCs w:val="20"/>
        </w:rPr>
      </w:pPr>
    </w:p>
    <w:p w14:paraId="2E028037" w14:textId="2CB38276" w:rsidR="00373AFA" w:rsidRDefault="00373AFA" w:rsidP="00373AFA">
      <w:pPr>
        <w:tabs>
          <w:tab w:val="left" w:pos="2120"/>
        </w:tabs>
        <w:jc w:val="lef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lastRenderedPageBreak/>
        <w:t xml:space="preserve">    </w:t>
      </w:r>
      <w:r>
        <w:rPr>
          <w:rFonts w:ascii="Book Antiqua" w:hAnsi="Book Antiqua"/>
          <w:sz w:val="28"/>
          <w:szCs w:val="28"/>
        </w:rPr>
        <w:t xml:space="preserve">As we engage in the study God’s </w:t>
      </w:r>
      <w:r w:rsidR="00731C3B">
        <w:rPr>
          <w:rFonts w:ascii="Book Antiqua" w:hAnsi="Book Antiqua"/>
          <w:sz w:val="28"/>
          <w:szCs w:val="28"/>
        </w:rPr>
        <w:t>Word,</w:t>
      </w:r>
      <w:r>
        <w:rPr>
          <w:rFonts w:ascii="Book Antiqua" w:hAnsi="Book Antiqua"/>
          <w:sz w:val="28"/>
          <w:szCs w:val="28"/>
        </w:rPr>
        <w:t xml:space="preserve"> we will receive the wisdom need</w:t>
      </w:r>
      <w:r w:rsidR="00731C3B">
        <w:rPr>
          <w:rFonts w:ascii="Book Antiqua" w:hAnsi="Book Antiqua"/>
          <w:sz w:val="28"/>
          <w:szCs w:val="28"/>
        </w:rPr>
        <w:t>ed</w:t>
      </w:r>
      <w:r>
        <w:rPr>
          <w:rFonts w:ascii="Book Antiqua" w:hAnsi="Book Antiqua"/>
          <w:sz w:val="28"/>
          <w:szCs w:val="28"/>
        </w:rPr>
        <w:t xml:space="preserve"> to deal with any, and all situations we are confronted with.</w:t>
      </w:r>
      <w:r w:rsidR="00731C3B">
        <w:rPr>
          <w:rFonts w:ascii="Book Antiqua" w:hAnsi="Book Antiqua"/>
          <w:sz w:val="28"/>
          <w:szCs w:val="28"/>
        </w:rPr>
        <w:t xml:space="preserve"> However, we are </w:t>
      </w:r>
      <w:r w:rsidR="007D4A0F">
        <w:rPr>
          <w:rFonts w:ascii="Book Antiqua" w:hAnsi="Book Antiqua"/>
          <w:sz w:val="28"/>
          <w:szCs w:val="28"/>
        </w:rPr>
        <w:t>admonished not</w:t>
      </w:r>
      <w:r w:rsidR="00731C3B">
        <w:rPr>
          <w:rFonts w:ascii="Book Antiqua" w:hAnsi="Book Antiqua"/>
          <w:sz w:val="28"/>
          <w:szCs w:val="28"/>
        </w:rPr>
        <w:t xml:space="preserve"> to put off until tomorrow what can be accomplished today (See Matt. 6:34; James 4:13-15). </w:t>
      </w:r>
    </w:p>
    <w:p w14:paraId="4B7E9C12" w14:textId="71994C92" w:rsidR="001958FD" w:rsidRDefault="007D4A0F" w:rsidP="00373AFA">
      <w:pPr>
        <w:tabs>
          <w:tab w:val="left" w:pos="212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Today</w:t>
      </w:r>
      <w:r w:rsidR="00217ADD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is the day of Salvation</w:t>
      </w:r>
      <w:r w:rsidR="00531548">
        <w:rPr>
          <w:rFonts w:ascii="Book Antiqua" w:hAnsi="Book Antiqua"/>
          <w:sz w:val="28"/>
          <w:szCs w:val="28"/>
        </w:rPr>
        <w:t xml:space="preserve"> (II Cor. 6:</w:t>
      </w:r>
      <w:r w:rsidR="006D6915">
        <w:rPr>
          <w:rFonts w:ascii="Book Antiqua" w:hAnsi="Book Antiqua"/>
          <w:sz w:val="28"/>
          <w:szCs w:val="28"/>
        </w:rPr>
        <w:t xml:space="preserve">1, </w:t>
      </w:r>
      <w:r w:rsidR="00531548">
        <w:rPr>
          <w:rFonts w:ascii="Book Antiqua" w:hAnsi="Book Antiqua"/>
          <w:sz w:val="28"/>
          <w:szCs w:val="28"/>
        </w:rPr>
        <w:t>2).</w:t>
      </w:r>
      <w:r>
        <w:rPr>
          <w:rFonts w:ascii="Book Antiqua" w:hAnsi="Book Antiqua"/>
          <w:sz w:val="28"/>
          <w:szCs w:val="28"/>
        </w:rPr>
        <w:t xml:space="preserve"> Today</w:t>
      </w:r>
      <w:r w:rsidR="00F74AFF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085018">
        <w:rPr>
          <w:rFonts w:ascii="Book Antiqua" w:hAnsi="Book Antiqua"/>
          <w:sz w:val="28"/>
          <w:szCs w:val="28"/>
        </w:rPr>
        <w:t xml:space="preserve">all </w:t>
      </w:r>
      <w:r>
        <w:rPr>
          <w:rFonts w:ascii="Book Antiqua" w:hAnsi="Book Antiqua"/>
          <w:sz w:val="28"/>
          <w:szCs w:val="28"/>
        </w:rPr>
        <w:t xml:space="preserve">people need to hear the good news about Jesus. Today, </w:t>
      </w:r>
      <w:r w:rsidR="00085018">
        <w:rPr>
          <w:rFonts w:ascii="Book Antiqua" w:hAnsi="Book Antiqua"/>
          <w:sz w:val="28"/>
          <w:szCs w:val="28"/>
        </w:rPr>
        <w:t xml:space="preserve">all </w:t>
      </w:r>
      <w:r>
        <w:rPr>
          <w:rFonts w:ascii="Book Antiqua" w:hAnsi="Book Antiqua"/>
          <w:sz w:val="28"/>
          <w:szCs w:val="28"/>
        </w:rPr>
        <w:t>people need relief from their illnesses and oppressors.</w:t>
      </w:r>
      <w:r w:rsidR="006D6915">
        <w:rPr>
          <w:rFonts w:ascii="Book Antiqua" w:hAnsi="Book Antiqua"/>
          <w:sz w:val="28"/>
          <w:szCs w:val="28"/>
        </w:rPr>
        <w:t xml:space="preserve"> Today</w:t>
      </w:r>
      <w:r w:rsidR="00F74AFF">
        <w:rPr>
          <w:rFonts w:ascii="Book Antiqua" w:hAnsi="Book Antiqua"/>
          <w:sz w:val="28"/>
          <w:szCs w:val="28"/>
        </w:rPr>
        <w:t>,</w:t>
      </w:r>
      <w:r w:rsidR="006D6915">
        <w:rPr>
          <w:rFonts w:ascii="Book Antiqua" w:hAnsi="Book Antiqua"/>
          <w:sz w:val="28"/>
          <w:szCs w:val="28"/>
        </w:rPr>
        <w:t xml:space="preserve"> we </w:t>
      </w:r>
      <w:r w:rsidR="00085018">
        <w:rPr>
          <w:rFonts w:ascii="Book Antiqua" w:hAnsi="Book Antiqua"/>
          <w:sz w:val="28"/>
          <w:szCs w:val="28"/>
        </w:rPr>
        <w:t xml:space="preserve">all </w:t>
      </w:r>
      <w:r w:rsidR="006D6915">
        <w:rPr>
          <w:rFonts w:ascii="Book Antiqua" w:hAnsi="Book Antiqua"/>
          <w:sz w:val="28"/>
          <w:szCs w:val="28"/>
        </w:rPr>
        <w:t>need to engage in Christ’s ministry for lost souls</w:t>
      </w:r>
      <w:r w:rsidR="00E15C31">
        <w:rPr>
          <w:rFonts w:ascii="Book Antiqua" w:hAnsi="Book Antiqua"/>
          <w:sz w:val="28"/>
          <w:szCs w:val="28"/>
        </w:rPr>
        <w:t xml:space="preserve">, (See Matt. </w:t>
      </w:r>
      <w:r w:rsidR="00085018">
        <w:rPr>
          <w:rFonts w:ascii="Book Antiqua" w:hAnsi="Book Antiqua"/>
          <w:sz w:val="28"/>
          <w:szCs w:val="28"/>
        </w:rPr>
        <w:t>25:31-45).</w:t>
      </w:r>
    </w:p>
    <w:p w14:paraId="6DF16CD9" w14:textId="77777777" w:rsidR="00C93E4D" w:rsidRPr="00C93E4D" w:rsidRDefault="00C93E4D" w:rsidP="00373AFA">
      <w:pPr>
        <w:tabs>
          <w:tab w:val="left" w:pos="2120"/>
        </w:tabs>
        <w:jc w:val="left"/>
        <w:rPr>
          <w:rFonts w:ascii="Book Antiqua" w:hAnsi="Book Antiqua"/>
          <w:sz w:val="20"/>
          <w:szCs w:val="20"/>
        </w:rPr>
      </w:pPr>
    </w:p>
    <w:p w14:paraId="61BED72D" w14:textId="0876BB12" w:rsidR="001958FD" w:rsidRDefault="001958FD" w:rsidP="00373AFA">
      <w:pPr>
        <w:tabs>
          <w:tab w:val="left" w:pos="2120"/>
        </w:tabs>
        <w:jc w:val="left"/>
        <w:rPr>
          <w:rFonts w:ascii="Book Antiqua" w:hAnsi="Book Antiqua"/>
          <w:noProof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5A2B99C9" wp14:editId="3E164978">
            <wp:extent cx="4297680" cy="322326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34E6C" w14:textId="0A145782" w:rsidR="0044422D" w:rsidRPr="0044422D" w:rsidRDefault="0044422D" w:rsidP="0044422D">
      <w:pPr>
        <w:rPr>
          <w:rFonts w:ascii="Book Antiqua" w:hAnsi="Book Antiqua"/>
          <w:sz w:val="28"/>
          <w:szCs w:val="28"/>
        </w:rPr>
      </w:pPr>
    </w:p>
    <w:p w14:paraId="496DDAA3" w14:textId="166972D6" w:rsidR="0044422D" w:rsidRDefault="0044422D" w:rsidP="0044422D">
      <w:pPr>
        <w:rPr>
          <w:rFonts w:ascii="Book Antiqua" w:hAnsi="Book Antiqua"/>
          <w:noProof/>
          <w:sz w:val="28"/>
          <w:szCs w:val="28"/>
        </w:rPr>
      </w:pPr>
    </w:p>
    <w:p w14:paraId="66674A7D" w14:textId="70869870" w:rsidR="0044422D" w:rsidRPr="0044422D" w:rsidRDefault="007F78BF" w:rsidP="0044422D">
      <w:pPr>
        <w:tabs>
          <w:tab w:val="left" w:pos="2580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Time to t</w:t>
      </w:r>
      <w:r w:rsidR="0044422D" w:rsidRPr="0044422D">
        <w:rPr>
          <w:rFonts w:ascii="Book Antiqua" w:hAnsi="Book Antiqua"/>
          <w:b/>
          <w:bCs/>
          <w:sz w:val="28"/>
          <w:szCs w:val="28"/>
        </w:rPr>
        <w:t>ell it to every kindred and nation</w:t>
      </w:r>
      <w:r w:rsidR="0044422D">
        <w:rPr>
          <w:rFonts w:ascii="Book Antiqua" w:hAnsi="Book Antiqua"/>
          <w:b/>
          <w:bCs/>
          <w:sz w:val="28"/>
          <w:szCs w:val="28"/>
        </w:rPr>
        <w:t>!</w:t>
      </w:r>
    </w:p>
    <w:sectPr w:rsidR="0044422D" w:rsidRPr="0044422D" w:rsidSect="009A0F7C">
      <w:footerReference w:type="default" r:id="rId8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AFAD" w14:textId="77777777" w:rsidR="00436EA8" w:rsidRDefault="00436EA8" w:rsidP="00D44B87">
      <w:r>
        <w:separator/>
      </w:r>
    </w:p>
  </w:endnote>
  <w:endnote w:type="continuationSeparator" w:id="0">
    <w:p w14:paraId="4A71E0BC" w14:textId="77777777" w:rsidR="00436EA8" w:rsidRDefault="00436EA8" w:rsidP="00D4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589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73D8F" w14:textId="7AB14FBC" w:rsidR="00D44B87" w:rsidRDefault="00D44B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2DCFE" w14:textId="77777777" w:rsidR="00D44B87" w:rsidRDefault="00D4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9B0F" w14:textId="77777777" w:rsidR="00436EA8" w:rsidRDefault="00436EA8" w:rsidP="00D44B87">
      <w:r>
        <w:separator/>
      </w:r>
    </w:p>
  </w:footnote>
  <w:footnote w:type="continuationSeparator" w:id="0">
    <w:p w14:paraId="2A21E8BA" w14:textId="77777777" w:rsidR="00436EA8" w:rsidRDefault="00436EA8" w:rsidP="00D4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12"/>
    <w:rsid w:val="00004FB2"/>
    <w:rsid w:val="000223E0"/>
    <w:rsid w:val="000475BB"/>
    <w:rsid w:val="00085018"/>
    <w:rsid w:val="00085B80"/>
    <w:rsid w:val="000F06B2"/>
    <w:rsid w:val="001412F4"/>
    <w:rsid w:val="00142841"/>
    <w:rsid w:val="001958FD"/>
    <w:rsid w:val="00217ADD"/>
    <w:rsid w:val="00243A26"/>
    <w:rsid w:val="002457BD"/>
    <w:rsid w:val="00266249"/>
    <w:rsid w:val="00296873"/>
    <w:rsid w:val="00297A51"/>
    <w:rsid w:val="00315A18"/>
    <w:rsid w:val="00322472"/>
    <w:rsid w:val="00373AFA"/>
    <w:rsid w:val="003A15BD"/>
    <w:rsid w:val="004317F9"/>
    <w:rsid w:val="00436EA8"/>
    <w:rsid w:val="0044422D"/>
    <w:rsid w:val="0045644A"/>
    <w:rsid w:val="004C4B51"/>
    <w:rsid w:val="00503D0B"/>
    <w:rsid w:val="00507D9D"/>
    <w:rsid w:val="00531548"/>
    <w:rsid w:val="005E19F4"/>
    <w:rsid w:val="00661DE4"/>
    <w:rsid w:val="00667EB3"/>
    <w:rsid w:val="006D6915"/>
    <w:rsid w:val="00731C3B"/>
    <w:rsid w:val="007641AF"/>
    <w:rsid w:val="00775FF7"/>
    <w:rsid w:val="007D4A0F"/>
    <w:rsid w:val="007D6123"/>
    <w:rsid w:val="007F78BF"/>
    <w:rsid w:val="00821708"/>
    <w:rsid w:val="00857689"/>
    <w:rsid w:val="008E3D37"/>
    <w:rsid w:val="00965E09"/>
    <w:rsid w:val="0098742D"/>
    <w:rsid w:val="009A0F7C"/>
    <w:rsid w:val="009C3BC4"/>
    <w:rsid w:val="009D088C"/>
    <w:rsid w:val="009D37CD"/>
    <w:rsid w:val="00AB3F21"/>
    <w:rsid w:val="00AC7A85"/>
    <w:rsid w:val="00AF5F4A"/>
    <w:rsid w:val="00B767F7"/>
    <w:rsid w:val="00BE1A31"/>
    <w:rsid w:val="00C07736"/>
    <w:rsid w:val="00C93E4D"/>
    <w:rsid w:val="00CB28EC"/>
    <w:rsid w:val="00CB33DD"/>
    <w:rsid w:val="00D24412"/>
    <w:rsid w:val="00D44B87"/>
    <w:rsid w:val="00D505ED"/>
    <w:rsid w:val="00D63BE5"/>
    <w:rsid w:val="00D97120"/>
    <w:rsid w:val="00DA68FB"/>
    <w:rsid w:val="00E15C31"/>
    <w:rsid w:val="00E6339F"/>
    <w:rsid w:val="00EE5D60"/>
    <w:rsid w:val="00F3073E"/>
    <w:rsid w:val="00F60FB2"/>
    <w:rsid w:val="00F7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49C8"/>
  <w15:chartTrackingRefBased/>
  <w15:docId w15:val="{45F753D3-4515-4567-965F-032C0BBF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B87"/>
  </w:style>
  <w:style w:type="paragraph" w:styleId="Footer">
    <w:name w:val="footer"/>
    <w:basedOn w:val="Normal"/>
    <w:link w:val="FooterChar"/>
    <w:uiPriority w:val="99"/>
    <w:unhideWhenUsed/>
    <w:rsid w:val="00D44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2022-04-06T19:05:00Z</cp:lastPrinted>
  <dcterms:created xsi:type="dcterms:W3CDTF">2022-04-21T01:52:00Z</dcterms:created>
  <dcterms:modified xsi:type="dcterms:W3CDTF">2022-04-21T01:52:00Z</dcterms:modified>
</cp:coreProperties>
</file>