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843" w:rsidRPr="00837A20" w:rsidRDefault="003B0036" w:rsidP="003B003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tabs>
          <w:tab w:val="left" w:pos="1139"/>
          <w:tab w:val="center" w:pos="2952"/>
        </w:tabs>
        <w:spacing w:after="0"/>
        <w:rPr>
          <w:rFonts w:ascii="French Script MT" w:hAnsi="French Script MT"/>
          <w:b/>
          <w:sz w:val="48"/>
          <w:szCs w:val="48"/>
        </w:rPr>
      </w:pPr>
      <w:r>
        <w:rPr>
          <w:rFonts w:ascii="French Script MT" w:hAnsi="French Script MT"/>
          <w:b/>
          <w:sz w:val="48"/>
          <w:szCs w:val="48"/>
        </w:rPr>
        <w:tab/>
      </w:r>
      <w:r>
        <w:rPr>
          <w:rFonts w:ascii="French Script MT" w:hAnsi="French Script MT"/>
          <w:b/>
          <w:sz w:val="48"/>
          <w:szCs w:val="48"/>
        </w:rPr>
        <w:tab/>
      </w:r>
      <w:r w:rsidR="00837A20" w:rsidRPr="00837A20">
        <w:rPr>
          <w:rFonts w:ascii="French Script MT" w:hAnsi="French Script MT"/>
          <w:b/>
          <w:sz w:val="48"/>
          <w:szCs w:val="48"/>
        </w:rPr>
        <w:t>These Perilous Times</w:t>
      </w:r>
    </w:p>
    <w:p w:rsidR="00837A20" w:rsidRDefault="00837A20" w:rsidP="00837A20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sz w:val="48"/>
          <w:szCs w:val="48"/>
        </w:rPr>
      </w:pPr>
      <w:r w:rsidRPr="00837A20">
        <w:rPr>
          <w:rFonts w:ascii="French Script MT" w:hAnsi="French Script MT"/>
          <w:b/>
          <w:sz w:val="48"/>
          <w:szCs w:val="48"/>
        </w:rPr>
        <w:t>Vol. 8. No 24 Dec. 21, 2017</w:t>
      </w:r>
    </w:p>
    <w:p w:rsidR="00837A20" w:rsidRPr="00837A20" w:rsidRDefault="00837A20" w:rsidP="00837A20">
      <w:pPr>
        <w:ind w:firstLine="720"/>
        <w:rPr>
          <w:rFonts w:ascii="French Script MT" w:hAnsi="French Script MT"/>
          <w:sz w:val="20"/>
          <w:szCs w:val="20"/>
        </w:rPr>
      </w:pPr>
    </w:p>
    <w:p w:rsidR="00837A20" w:rsidRDefault="00837A20" w:rsidP="00837A20">
      <w:pPr>
        <w:ind w:firstLine="720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“</w:t>
      </w:r>
      <w:r w:rsidR="00930E66">
        <w:rPr>
          <w:rFonts w:ascii="Book Antiqua" w:hAnsi="Book Antiqua"/>
          <w:b/>
          <w:sz w:val="28"/>
          <w:szCs w:val="28"/>
        </w:rPr>
        <w:t>Light the</w:t>
      </w:r>
      <w:r w:rsidR="00B762DC">
        <w:rPr>
          <w:rFonts w:ascii="Book Antiqua" w:hAnsi="Book Antiqua"/>
          <w:b/>
          <w:sz w:val="28"/>
          <w:szCs w:val="28"/>
        </w:rPr>
        <w:t xml:space="preserve"> </w:t>
      </w:r>
      <w:r w:rsidR="007C6F80">
        <w:rPr>
          <w:rFonts w:ascii="Book Antiqua" w:hAnsi="Book Antiqua"/>
          <w:b/>
          <w:sz w:val="28"/>
          <w:szCs w:val="28"/>
        </w:rPr>
        <w:t xml:space="preserve">World </w:t>
      </w:r>
      <w:r w:rsidR="009F2BE2">
        <w:rPr>
          <w:rFonts w:ascii="Book Antiqua" w:hAnsi="Book Antiqua"/>
          <w:b/>
          <w:sz w:val="28"/>
          <w:szCs w:val="28"/>
        </w:rPr>
        <w:t xml:space="preserve">with </w:t>
      </w:r>
      <w:r w:rsidR="007C6F80">
        <w:rPr>
          <w:rFonts w:ascii="Book Antiqua" w:hAnsi="Book Antiqua"/>
          <w:b/>
          <w:sz w:val="28"/>
          <w:szCs w:val="28"/>
        </w:rPr>
        <w:t>Jesus</w:t>
      </w:r>
      <w:r w:rsidR="00A0650F">
        <w:rPr>
          <w:rFonts w:ascii="Book Antiqua" w:hAnsi="Book Antiqua"/>
          <w:b/>
          <w:sz w:val="28"/>
          <w:szCs w:val="28"/>
        </w:rPr>
        <w:t>”</w:t>
      </w:r>
    </w:p>
    <w:p w:rsidR="00837A20" w:rsidRDefault="00837A20" w:rsidP="00837A20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    </w:t>
      </w:r>
      <w:r w:rsidRPr="00837A20">
        <w:rPr>
          <w:rFonts w:ascii="Book Antiqua" w:hAnsi="Book Antiqua"/>
          <w:sz w:val="28"/>
          <w:szCs w:val="28"/>
        </w:rPr>
        <w:t xml:space="preserve">This </w:t>
      </w:r>
      <w:r w:rsidR="00740BC7">
        <w:rPr>
          <w:rFonts w:ascii="Book Antiqua" w:hAnsi="Book Antiqua"/>
          <w:sz w:val="28"/>
          <w:szCs w:val="28"/>
        </w:rPr>
        <w:t xml:space="preserve">is the </w:t>
      </w:r>
      <w:r w:rsidRPr="00837A20">
        <w:rPr>
          <w:rFonts w:ascii="Book Antiqua" w:hAnsi="Book Antiqua"/>
          <w:sz w:val="28"/>
          <w:szCs w:val="28"/>
        </w:rPr>
        <w:t xml:space="preserve">time of year </w:t>
      </w:r>
      <w:r w:rsidR="00740BC7">
        <w:rPr>
          <w:rFonts w:ascii="Book Antiqua" w:hAnsi="Book Antiqua"/>
          <w:sz w:val="28"/>
          <w:szCs w:val="28"/>
        </w:rPr>
        <w:t xml:space="preserve">when </w:t>
      </w:r>
      <w:r w:rsidRPr="00837A20">
        <w:rPr>
          <w:rFonts w:ascii="Book Antiqua" w:hAnsi="Book Antiqua"/>
          <w:sz w:val="28"/>
          <w:szCs w:val="28"/>
        </w:rPr>
        <w:t xml:space="preserve">Christians will be celebrating the birth of our </w:t>
      </w:r>
      <w:r w:rsidR="00E56D40">
        <w:rPr>
          <w:rFonts w:ascii="Book Antiqua" w:hAnsi="Book Antiqua"/>
          <w:sz w:val="28"/>
          <w:szCs w:val="28"/>
        </w:rPr>
        <w:t xml:space="preserve">Lord and </w:t>
      </w:r>
      <w:r w:rsidRPr="00837A20">
        <w:rPr>
          <w:rFonts w:ascii="Book Antiqua" w:hAnsi="Book Antiqua"/>
          <w:sz w:val="28"/>
          <w:szCs w:val="28"/>
        </w:rPr>
        <w:t>Saviour, Jesus</w:t>
      </w:r>
      <w:r w:rsidR="00740BC7">
        <w:rPr>
          <w:rFonts w:ascii="Book Antiqua" w:hAnsi="Book Antiqua"/>
          <w:sz w:val="28"/>
          <w:szCs w:val="28"/>
        </w:rPr>
        <w:t>,</w:t>
      </w:r>
      <w:r w:rsidRPr="00837A20">
        <w:rPr>
          <w:rFonts w:ascii="Book Antiqua" w:hAnsi="Book Antiqua"/>
          <w:sz w:val="28"/>
          <w:szCs w:val="28"/>
        </w:rPr>
        <w:t xml:space="preserve"> </w:t>
      </w:r>
      <w:r w:rsidR="00740BC7">
        <w:rPr>
          <w:rFonts w:ascii="Book Antiqua" w:hAnsi="Book Antiqua"/>
          <w:sz w:val="28"/>
          <w:szCs w:val="28"/>
        </w:rPr>
        <w:t xml:space="preserve">the </w:t>
      </w:r>
      <w:r w:rsidRPr="00837A20">
        <w:rPr>
          <w:rFonts w:ascii="Book Antiqua" w:hAnsi="Book Antiqua"/>
          <w:sz w:val="28"/>
          <w:szCs w:val="28"/>
        </w:rPr>
        <w:t>Christ</w:t>
      </w:r>
      <w:r w:rsidR="00E56D40">
        <w:rPr>
          <w:rFonts w:ascii="Book Antiqua" w:hAnsi="Book Antiqua"/>
          <w:sz w:val="28"/>
          <w:szCs w:val="28"/>
        </w:rPr>
        <w:t xml:space="preserve">. </w:t>
      </w:r>
      <w:r>
        <w:rPr>
          <w:rFonts w:ascii="Book Antiqua" w:hAnsi="Book Antiqua"/>
          <w:sz w:val="28"/>
          <w:szCs w:val="28"/>
        </w:rPr>
        <w:t>Even people who have no Christian affiliation</w:t>
      </w:r>
      <w:r w:rsidR="00E56D40">
        <w:rPr>
          <w:rFonts w:ascii="Book Antiqua" w:hAnsi="Book Antiqua"/>
          <w:sz w:val="28"/>
          <w:szCs w:val="28"/>
        </w:rPr>
        <w:t>s</w:t>
      </w:r>
      <w:r>
        <w:rPr>
          <w:rFonts w:ascii="Book Antiqua" w:hAnsi="Book Antiqua"/>
          <w:sz w:val="28"/>
          <w:szCs w:val="28"/>
        </w:rPr>
        <w:t xml:space="preserve"> will spar</w:t>
      </w:r>
      <w:r w:rsidR="00E56D40">
        <w:rPr>
          <w:rFonts w:ascii="Book Antiqua" w:hAnsi="Book Antiqua"/>
          <w:sz w:val="28"/>
          <w:szCs w:val="28"/>
        </w:rPr>
        <w:t>e no expense decorati</w:t>
      </w:r>
      <w:r>
        <w:rPr>
          <w:rFonts w:ascii="Book Antiqua" w:hAnsi="Book Antiqua"/>
          <w:sz w:val="28"/>
          <w:szCs w:val="28"/>
        </w:rPr>
        <w:t xml:space="preserve">ng their homes </w:t>
      </w:r>
      <w:r w:rsidR="007C6F80">
        <w:rPr>
          <w:rFonts w:ascii="Book Antiqua" w:hAnsi="Book Antiqua"/>
          <w:sz w:val="28"/>
          <w:szCs w:val="28"/>
        </w:rPr>
        <w:t>inside and out</w:t>
      </w:r>
      <w:r w:rsidR="00E56D40">
        <w:rPr>
          <w:rFonts w:ascii="Book Antiqua" w:hAnsi="Book Antiqua"/>
          <w:sz w:val="28"/>
          <w:szCs w:val="28"/>
        </w:rPr>
        <w:t xml:space="preserve"> with “festive ornaments” i.e. lights, large evergreen </w:t>
      </w:r>
      <w:r w:rsidR="009F2BE2">
        <w:rPr>
          <w:rFonts w:ascii="Book Antiqua" w:hAnsi="Book Antiqua"/>
          <w:sz w:val="28"/>
          <w:szCs w:val="28"/>
        </w:rPr>
        <w:t xml:space="preserve">trees and </w:t>
      </w:r>
      <w:r w:rsidR="00E56D40">
        <w:rPr>
          <w:rFonts w:ascii="Book Antiqua" w:hAnsi="Book Antiqua"/>
          <w:sz w:val="28"/>
          <w:szCs w:val="28"/>
        </w:rPr>
        <w:t>wreaths, holly, garland</w:t>
      </w:r>
      <w:r w:rsidR="009F2BE2">
        <w:rPr>
          <w:rFonts w:ascii="Book Antiqua" w:hAnsi="Book Antiqua"/>
          <w:sz w:val="28"/>
          <w:szCs w:val="28"/>
        </w:rPr>
        <w:t>, mistletoe etc</w:t>
      </w:r>
      <w:r w:rsidR="00E56D40">
        <w:rPr>
          <w:rFonts w:ascii="Book Antiqua" w:hAnsi="Book Antiqua"/>
          <w:sz w:val="28"/>
          <w:szCs w:val="28"/>
        </w:rPr>
        <w:t xml:space="preserve">. </w:t>
      </w:r>
    </w:p>
    <w:p w:rsidR="00E56D40" w:rsidRPr="00B072F4" w:rsidRDefault="00E56D40" w:rsidP="00837A20">
      <w:pPr>
        <w:spacing w:after="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8"/>
          <w:szCs w:val="28"/>
        </w:rPr>
        <w:t xml:space="preserve">    </w:t>
      </w:r>
    </w:p>
    <w:p w:rsidR="00FB3424" w:rsidRDefault="00FB3424" w:rsidP="00B072F4">
      <w:pPr>
        <w:spacing w:after="0"/>
        <w:jc w:val="center"/>
        <w:rPr>
          <w:rFonts w:ascii="Book Antiqua" w:hAnsi="Book Antiqua"/>
          <w:b/>
          <w:sz w:val="28"/>
          <w:szCs w:val="28"/>
        </w:rPr>
      </w:pPr>
      <w:r w:rsidRPr="00FB3424">
        <w:rPr>
          <w:rFonts w:ascii="Book Antiqua" w:hAnsi="Book Antiqua"/>
          <w:b/>
          <w:sz w:val="28"/>
          <w:szCs w:val="28"/>
        </w:rPr>
        <w:t>What does this mean for us</w:t>
      </w:r>
      <w:r>
        <w:rPr>
          <w:rFonts w:ascii="Book Antiqua" w:hAnsi="Book Antiqua"/>
          <w:b/>
          <w:sz w:val="28"/>
          <w:szCs w:val="28"/>
        </w:rPr>
        <w:t>?</w:t>
      </w:r>
    </w:p>
    <w:p w:rsidR="00FB3424" w:rsidRPr="00FB3424" w:rsidRDefault="00FB3424" w:rsidP="00FB3424">
      <w:pPr>
        <w:spacing w:after="0"/>
        <w:jc w:val="center"/>
        <w:rPr>
          <w:rFonts w:ascii="Book Antiqua" w:hAnsi="Book Antiqua"/>
          <w:b/>
          <w:sz w:val="20"/>
          <w:szCs w:val="20"/>
        </w:rPr>
      </w:pPr>
    </w:p>
    <w:p w:rsidR="007E4D45" w:rsidRDefault="00FB3424" w:rsidP="00FB3424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  <w:rPr>
          <w:rFonts w:ascii="French Script MT" w:hAnsi="French Script MT"/>
          <w:b/>
          <w:sz w:val="48"/>
          <w:szCs w:val="48"/>
        </w:rPr>
      </w:pPr>
      <w:r>
        <w:rPr>
          <w:rFonts w:ascii="French Script MT" w:hAnsi="French Script MT"/>
          <w:b/>
          <w:sz w:val="48"/>
          <w:szCs w:val="48"/>
        </w:rPr>
        <w:t xml:space="preserve">Obvious Signs Do Tell </w:t>
      </w:r>
      <w:proofErr w:type="gramStart"/>
      <w:r>
        <w:rPr>
          <w:rFonts w:ascii="French Script MT" w:hAnsi="French Script MT"/>
          <w:b/>
          <w:sz w:val="48"/>
          <w:szCs w:val="48"/>
        </w:rPr>
        <w:t>The</w:t>
      </w:r>
      <w:proofErr w:type="gramEnd"/>
      <w:r>
        <w:rPr>
          <w:rFonts w:ascii="French Script MT" w:hAnsi="French Script MT"/>
          <w:b/>
          <w:sz w:val="48"/>
          <w:szCs w:val="48"/>
        </w:rPr>
        <w:t xml:space="preserve"> Season</w:t>
      </w:r>
    </w:p>
    <w:p w:rsidR="007A6614" w:rsidRPr="00133E53" w:rsidRDefault="007A6614" w:rsidP="007E4D45">
      <w:pPr>
        <w:tabs>
          <w:tab w:val="left" w:pos="945"/>
        </w:tabs>
        <w:jc w:val="both"/>
        <w:rPr>
          <w:rFonts w:ascii="Book Antiqua" w:hAnsi="Book Antiqua"/>
          <w:sz w:val="16"/>
          <w:szCs w:val="16"/>
        </w:rPr>
      </w:pPr>
    </w:p>
    <w:p w:rsidR="00216432" w:rsidRDefault="007E4D45" w:rsidP="00216432">
      <w:pPr>
        <w:tabs>
          <w:tab w:val="left" w:pos="945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</w:t>
      </w:r>
      <w:r w:rsidR="007A6614">
        <w:rPr>
          <w:rFonts w:ascii="Book Antiqua" w:hAnsi="Book Antiqua"/>
          <w:sz w:val="28"/>
          <w:szCs w:val="28"/>
        </w:rPr>
        <w:t xml:space="preserve">   </w:t>
      </w:r>
      <w:r>
        <w:rPr>
          <w:rFonts w:ascii="Book Antiqua" w:hAnsi="Book Antiqua"/>
          <w:sz w:val="28"/>
          <w:szCs w:val="28"/>
        </w:rPr>
        <w:t xml:space="preserve"> </w:t>
      </w:r>
      <w:r w:rsidR="00FE13D2">
        <w:rPr>
          <w:rFonts w:ascii="Book Antiqua" w:hAnsi="Book Antiqua"/>
          <w:sz w:val="28"/>
          <w:szCs w:val="28"/>
        </w:rPr>
        <w:t>From personal experience</w:t>
      </w:r>
      <w:r w:rsidR="009C1777">
        <w:rPr>
          <w:rFonts w:ascii="Book Antiqua" w:hAnsi="Book Antiqua"/>
          <w:sz w:val="28"/>
          <w:szCs w:val="28"/>
        </w:rPr>
        <w:t>,</w:t>
      </w:r>
      <w:r w:rsidR="00365CE0">
        <w:rPr>
          <w:rFonts w:ascii="Book Antiqua" w:hAnsi="Book Antiqua"/>
          <w:sz w:val="28"/>
          <w:szCs w:val="28"/>
        </w:rPr>
        <w:t xml:space="preserve"> people</w:t>
      </w:r>
      <w:r w:rsidR="002A0B38">
        <w:rPr>
          <w:rFonts w:ascii="Book Antiqua" w:hAnsi="Book Antiqua"/>
          <w:sz w:val="28"/>
          <w:szCs w:val="28"/>
        </w:rPr>
        <w:t xml:space="preserve"> seem to be</w:t>
      </w:r>
      <w:r>
        <w:rPr>
          <w:rFonts w:ascii="Book Antiqua" w:hAnsi="Book Antiqua"/>
          <w:sz w:val="28"/>
          <w:szCs w:val="28"/>
        </w:rPr>
        <w:t xml:space="preserve"> more receptive to the gospel </w:t>
      </w:r>
      <w:r w:rsidR="007A6614">
        <w:rPr>
          <w:rFonts w:ascii="Book Antiqua" w:hAnsi="Book Antiqua"/>
          <w:sz w:val="28"/>
          <w:szCs w:val="28"/>
        </w:rPr>
        <w:t xml:space="preserve">call </w:t>
      </w:r>
      <w:r w:rsidR="002A0B38">
        <w:rPr>
          <w:rFonts w:ascii="Book Antiqua" w:hAnsi="Book Antiqua"/>
          <w:sz w:val="28"/>
          <w:szCs w:val="28"/>
        </w:rPr>
        <w:t>this</w:t>
      </w:r>
      <w:r>
        <w:rPr>
          <w:rFonts w:ascii="Book Antiqua" w:hAnsi="Book Antiqua"/>
          <w:sz w:val="28"/>
          <w:szCs w:val="28"/>
        </w:rPr>
        <w:t xml:space="preserve"> time of year. </w:t>
      </w:r>
      <w:r w:rsidR="002A0B38">
        <w:rPr>
          <w:rFonts w:ascii="Book Antiqua" w:hAnsi="Book Antiqua"/>
          <w:sz w:val="28"/>
          <w:szCs w:val="28"/>
        </w:rPr>
        <w:t>The average American household want</w:t>
      </w:r>
      <w:r w:rsidR="00365CE0">
        <w:rPr>
          <w:rFonts w:ascii="Book Antiqua" w:hAnsi="Book Antiqua"/>
          <w:sz w:val="28"/>
          <w:szCs w:val="28"/>
        </w:rPr>
        <w:t>s</w:t>
      </w:r>
      <w:r w:rsidR="002A0B38">
        <w:rPr>
          <w:rFonts w:ascii="Book Antiqua" w:hAnsi="Book Antiqua"/>
          <w:sz w:val="28"/>
          <w:szCs w:val="28"/>
        </w:rPr>
        <w:t xml:space="preserve"> to be part of the </w:t>
      </w:r>
      <w:r w:rsidR="002A0B38" w:rsidRPr="002A0B38">
        <w:rPr>
          <w:rFonts w:ascii="Book Antiqua" w:hAnsi="Book Antiqua"/>
          <w:sz w:val="28"/>
          <w:szCs w:val="28"/>
        </w:rPr>
        <w:t>Christmas</w:t>
      </w:r>
      <w:r w:rsidR="004E4E0A">
        <w:rPr>
          <w:rFonts w:ascii="Book Antiqua" w:hAnsi="Book Antiqua"/>
          <w:sz w:val="28"/>
          <w:szCs w:val="28"/>
        </w:rPr>
        <w:t>,</w:t>
      </w:r>
      <w:r w:rsidR="002A0B38" w:rsidRPr="002A0B38">
        <w:rPr>
          <w:rFonts w:ascii="Book Antiqua" w:hAnsi="Book Antiqua"/>
          <w:sz w:val="28"/>
          <w:szCs w:val="28"/>
        </w:rPr>
        <w:t xml:space="preserve"> </w:t>
      </w:r>
      <w:r w:rsidR="007A6614">
        <w:rPr>
          <w:rFonts w:ascii="Book Antiqua" w:hAnsi="Book Antiqua"/>
          <w:sz w:val="28"/>
          <w:szCs w:val="28"/>
        </w:rPr>
        <w:t>“</w:t>
      </w:r>
      <w:r w:rsidR="002A0B38" w:rsidRPr="002A0B38">
        <w:rPr>
          <w:rFonts w:ascii="Book Antiqua" w:hAnsi="Book Antiqua"/>
          <w:sz w:val="28"/>
          <w:szCs w:val="28"/>
        </w:rPr>
        <w:t>holiday</w:t>
      </w:r>
      <w:r w:rsidR="007A6614">
        <w:rPr>
          <w:rFonts w:ascii="Book Antiqua" w:hAnsi="Book Antiqua"/>
          <w:sz w:val="28"/>
          <w:szCs w:val="28"/>
        </w:rPr>
        <w:t>”</w:t>
      </w:r>
      <w:r w:rsidR="002A0B38">
        <w:rPr>
          <w:rFonts w:ascii="French Script MT" w:hAnsi="French Script MT"/>
          <w:sz w:val="48"/>
          <w:szCs w:val="48"/>
        </w:rPr>
        <w:t xml:space="preserve"> </w:t>
      </w:r>
      <w:r w:rsidR="002A0B38" w:rsidRPr="002A0B38">
        <w:rPr>
          <w:rFonts w:ascii="Book Antiqua" w:hAnsi="Book Antiqua"/>
          <w:sz w:val="28"/>
          <w:szCs w:val="28"/>
        </w:rPr>
        <w:t>celebration</w:t>
      </w:r>
      <w:r w:rsidR="00365CE0">
        <w:rPr>
          <w:rFonts w:ascii="Book Antiqua" w:hAnsi="Book Antiqua"/>
          <w:sz w:val="28"/>
          <w:szCs w:val="28"/>
        </w:rPr>
        <w:t>.</w:t>
      </w:r>
    </w:p>
    <w:p w:rsidR="000951C7" w:rsidRDefault="00216432" w:rsidP="00216432">
      <w:pPr>
        <w:tabs>
          <w:tab w:val="left" w:pos="945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     </w:t>
      </w:r>
      <w:r w:rsidR="007A6614">
        <w:rPr>
          <w:rFonts w:ascii="Book Antiqua" w:hAnsi="Book Antiqua"/>
          <w:sz w:val="28"/>
          <w:szCs w:val="28"/>
        </w:rPr>
        <w:t>Like small children</w:t>
      </w:r>
      <w:r w:rsidR="00365CE0">
        <w:rPr>
          <w:rFonts w:ascii="Book Antiqua" w:hAnsi="Book Antiqua"/>
          <w:sz w:val="28"/>
          <w:szCs w:val="28"/>
        </w:rPr>
        <w:t xml:space="preserve"> they may not fully compre</w:t>
      </w:r>
      <w:r w:rsidR="007A6614">
        <w:rPr>
          <w:rFonts w:ascii="Book Antiqua" w:hAnsi="Book Antiqua"/>
          <w:sz w:val="28"/>
          <w:szCs w:val="28"/>
        </w:rPr>
        <w:t>h</w:t>
      </w:r>
      <w:r>
        <w:rPr>
          <w:rFonts w:ascii="Book Antiqua" w:hAnsi="Book Antiqua"/>
          <w:sz w:val="28"/>
          <w:szCs w:val="28"/>
        </w:rPr>
        <w:t>end the theological meaning</w:t>
      </w:r>
      <w:r w:rsidR="007A6614">
        <w:rPr>
          <w:rFonts w:ascii="Book Antiqua" w:hAnsi="Book Antiqua"/>
          <w:sz w:val="28"/>
          <w:szCs w:val="28"/>
        </w:rPr>
        <w:t xml:space="preserve"> of “Christmas” and Christ’s birth </w:t>
      </w:r>
      <w:r w:rsidR="006C59A3">
        <w:rPr>
          <w:rFonts w:ascii="Book Antiqua" w:hAnsi="Book Antiqua"/>
          <w:sz w:val="28"/>
          <w:szCs w:val="28"/>
        </w:rPr>
        <w:t xml:space="preserve">but </w:t>
      </w:r>
      <w:r w:rsidR="009F2BE2">
        <w:rPr>
          <w:rFonts w:ascii="Book Antiqua" w:hAnsi="Book Antiqua"/>
          <w:sz w:val="28"/>
          <w:szCs w:val="28"/>
        </w:rPr>
        <w:t>people</w:t>
      </w:r>
      <w:r w:rsidR="006C59A3">
        <w:rPr>
          <w:rFonts w:ascii="Book Antiqua" w:hAnsi="Book Antiqua"/>
          <w:sz w:val="28"/>
          <w:szCs w:val="28"/>
        </w:rPr>
        <w:t xml:space="preserve"> are </w:t>
      </w:r>
      <w:r w:rsidR="00930E66">
        <w:rPr>
          <w:rFonts w:ascii="Book Antiqua" w:hAnsi="Book Antiqua"/>
          <w:sz w:val="28"/>
          <w:szCs w:val="28"/>
        </w:rPr>
        <w:lastRenderedPageBreak/>
        <w:t>more compassionate</w:t>
      </w:r>
      <w:r w:rsidR="009F2BE2">
        <w:rPr>
          <w:rFonts w:ascii="Book Antiqua" w:hAnsi="Book Antiqua"/>
          <w:sz w:val="28"/>
          <w:szCs w:val="28"/>
        </w:rPr>
        <w:t xml:space="preserve"> and </w:t>
      </w:r>
      <w:r w:rsidR="006C59A3">
        <w:rPr>
          <w:rFonts w:ascii="Book Antiqua" w:hAnsi="Book Antiqua"/>
          <w:sz w:val="28"/>
          <w:szCs w:val="28"/>
        </w:rPr>
        <w:t xml:space="preserve">willing to give of their </w:t>
      </w:r>
      <w:r w:rsidR="003C030A">
        <w:rPr>
          <w:rFonts w:ascii="Book Antiqua" w:hAnsi="Book Antiqua"/>
          <w:sz w:val="28"/>
          <w:szCs w:val="28"/>
        </w:rPr>
        <w:t xml:space="preserve">time, </w:t>
      </w:r>
      <w:r w:rsidR="004E4E0A">
        <w:rPr>
          <w:rFonts w:ascii="Book Antiqua" w:hAnsi="Book Antiqua"/>
          <w:sz w:val="28"/>
          <w:szCs w:val="28"/>
        </w:rPr>
        <w:t>and share gifts to benefit</w:t>
      </w:r>
      <w:r w:rsidR="006C59A3">
        <w:rPr>
          <w:rFonts w:ascii="Book Antiqua" w:hAnsi="Book Antiqua"/>
          <w:sz w:val="28"/>
          <w:szCs w:val="28"/>
        </w:rPr>
        <w:t xml:space="preserve"> others.</w:t>
      </w:r>
      <w:r w:rsidR="00AC0A94">
        <w:rPr>
          <w:rFonts w:ascii="Book Antiqua" w:hAnsi="Book Antiqua"/>
          <w:sz w:val="28"/>
          <w:szCs w:val="28"/>
        </w:rPr>
        <w:t xml:space="preserve"> </w:t>
      </w:r>
    </w:p>
    <w:p w:rsidR="000951C7" w:rsidRPr="000951C7" w:rsidRDefault="000951C7" w:rsidP="00216432">
      <w:pPr>
        <w:tabs>
          <w:tab w:val="left" w:pos="945"/>
        </w:tabs>
        <w:spacing w:after="0"/>
        <w:jc w:val="both"/>
        <w:rPr>
          <w:rFonts w:ascii="Book Antiqua" w:hAnsi="Book Antiqua"/>
          <w:sz w:val="20"/>
          <w:szCs w:val="20"/>
        </w:rPr>
      </w:pPr>
    </w:p>
    <w:p w:rsidR="00216432" w:rsidRDefault="0052455E" w:rsidP="000951C7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945"/>
        </w:tabs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“And she shall bring forth a son, and thou shalt call his name </w:t>
      </w:r>
      <w:r w:rsidR="000951C7">
        <w:rPr>
          <w:rFonts w:ascii="Book Antiqua" w:hAnsi="Book Antiqua"/>
          <w:sz w:val="28"/>
          <w:szCs w:val="28"/>
        </w:rPr>
        <w:t xml:space="preserve">JESUS: for </w:t>
      </w:r>
      <w:r w:rsidR="000951C7" w:rsidRPr="003C030A">
        <w:rPr>
          <w:rFonts w:ascii="Book Antiqua" w:hAnsi="Book Antiqua"/>
          <w:i/>
          <w:sz w:val="28"/>
          <w:szCs w:val="28"/>
        </w:rPr>
        <w:t xml:space="preserve">he shall save his people </w:t>
      </w:r>
      <w:r w:rsidR="000951C7" w:rsidRPr="003C030A">
        <w:rPr>
          <w:rFonts w:ascii="Book Antiqua" w:hAnsi="Book Antiqua"/>
          <w:i/>
          <w:sz w:val="28"/>
          <w:szCs w:val="28"/>
          <w:u w:val="single"/>
        </w:rPr>
        <w:t>from their sins</w:t>
      </w:r>
      <w:r w:rsidR="000951C7">
        <w:rPr>
          <w:rFonts w:ascii="Book Antiqua" w:hAnsi="Book Antiqua"/>
          <w:sz w:val="28"/>
          <w:szCs w:val="28"/>
        </w:rPr>
        <w:t>” Matt. 1:21</w:t>
      </w:r>
      <w:r w:rsidR="003C030A">
        <w:rPr>
          <w:rFonts w:ascii="Book Antiqua" w:hAnsi="Book Antiqua"/>
          <w:sz w:val="28"/>
          <w:szCs w:val="28"/>
        </w:rPr>
        <w:t xml:space="preserve"> (Emphasis supplied).</w:t>
      </w:r>
    </w:p>
    <w:p w:rsidR="00216432" w:rsidRPr="000951C7" w:rsidRDefault="00216432" w:rsidP="00216432">
      <w:pPr>
        <w:tabs>
          <w:tab w:val="left" w:pos="945"/>
        </w:tabs>
        <w:spacing w:after="0"/>
        <w:jc w:val="both"/>
        <w:rPr>
          <w:rFonts w:ascii="Book Antiqua" w:hAnsi="Book Antiqua"/>
          <w:sz w:val="20"/>
          <w:szCs w:val="20"/>
        </w:rPr>
      </w:pPr>
    </w:p>
    <w:p w:rsidR="00FB3424" w:rsidRDefault="003C030A" w:rsidP="00216432">
      <w:pPr>
        <w:tabs>
          <w:tab w:val="left" w:pos="945"/>
        </w:tabs>
        <w:spacing w:after="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8"/>
          <w:szCs w:val="28"/>
        </w:rPr>
        <w:t xml:space="preserve">    Jesus was born to die that we might have salvation</w:t>
      </w:r>
      <w:r w:rsidR="000951C7">
        <w:rPr>
          <w:rFonts w:ascii="Book Antiqua" w:hAnsi="Book Antiqua"/>
          <w:sz w:val="28"/>
          <w:szCs w:val="28"/>
        </w:rPr>
        <w:t xml:space="preserve">, saving us </w:t>
      </w:r>
      <w:r w:rsidR="000951C7" w:rsidRPr="002A110A">
        <w:rPr>
          <w:rFonts w:ascii="Book Antiqua" w:hAnsi="Book Antiqua"/>
          <w:i/>
          <w:sz w:val="28"/>
          <w:szCs w:val="28"/>
        </w:rPr>
        <w:t>from our sinful</w:t>
      </w:r>
      <w:r w:rsidRPr="002A110A">
        <w:rPr>
          <w:rFonts w:ascii="Book Antiqua" w:hAnsi="Book Antiqua"/>
          <w:i/>
          <w:sz w:val="28"/>
          <w:szCs w:val="28"/>
        </w:rPr>
        <w:t xml:space="preserve"> condition</w:t>
      </w:r>
      <w:r w:rsidR="003B1A04">
        <w:rPr>
          <w:rFonts w:ascii="Book Antiqua" w:hAnsi="Book Antiqua"/>
          <w:sz w:val="28"/>
          <w:szCs w:val="28"/>
        </w:rPr>
        <w:t>. During the “Christmas Season”</w:t>
      </w:r>
      <w:r w:rsidR="00740BC7">
        <w:rPr>
          <w:rFonts w:ascii="Book Antiqua" w:hAnsi="Book Antiqua"/>
          <w:sz w:val="28"/>
          <w:szCs w:val="28"/>
        </w:rPr>
        <w:t xml:space="preserve"> we have</w:t>
      </w:r>
      <w:r>
        <w:rPr>
          <w:rFonts w:ascii="Book Antiqua" w:hAnsi="Book Antiqua"/>
          <w:sz w:val="28"/>
          <w:szCs w:val="28"/>
        </w:rPr>
        <w:t xml:space="preserve"> one of the</w:t>
      </w:r>
      <w:r w:rsidR="00216432">
        <w:rPr>
          <w:rFonts w:ascii="Book Antiqua" w:hAnsi="Book Antiqua"/>
          <w:sz w:val="28"/>
          <w:szCs w:val="28"/>
        </w:rPr>
        <w:t xml:space="preserve"> great</w:t>
      </w:r>
      <w:r w:rsidR="000951C7">
        <w:rPr>
          <w:rFonts w:ascii="Book Antiqua" w:hAnsi="Book Antiqua"/>
          <w:sz w:val="28"/>
          <w:szCs w:val="28"/>
        </w:rPr>
        <w:t>est</w:t>
      </w:r>
      <w:r>
        <w:rPr>
          <w:rFonts w:ascii="Book Antiqua" w:hAnsi="Book Antiqua"/>
          <w:sz w:val="28"/>
          <w:szCs w:val="28"/>
        </w:rPr>
        <w:t xml:space="preserve"> opportunities</w:t>
      </w:r>
      <w:r w:rsidR="000951C7">
        <w:rPr>
          <w:rFonts w:ascii="Book Antiqua" w:hAnsi="Book Antiqua"/>
          <w:sz w:val="28"/>
          <w:szCs w:val="28"/>
        </w:rPr>
        <w:t xml:space="preserve"> </w:t>
      </w:r>
      <w:r w:rsidR="00216432">
        <w:rPr>
          <w:rFonts w:ascii="Book Antiqua" w:hAnsi="Book Antiqua"/>
          <w:sz w:val="28"/>
          <w:szCs w:val="28"/>
        </w:rPr>
        <w:t>for God’</w:t>
      </w:r>
      <w:r w:rsidR="009D1D60">
        <w:rPr>
          <w:rFonts w:ascii="Book Antiqua" w:hAnsi="Book Antiqua"/>
          <w:sz w:val="28"/>
          <w:szCs w:val="28"/>
        </w:rPr>
        <w:t>s remnant</w:t>
      </w:r>
      <w:r w:rsidR="002A110A">
        <w:rPr>
          <w:rFonts w:ascii="Book Antiqua" w:hAnsi="Book Antiqua"/>
          <w:sz w:val="28"/>
          <w:szCs w:val="28"/>
        </w:rPr>
        <w:t xml:space="preserve"> people</w:t>
      </w:r>
      <w:r w:rsidR="009D1D60">
        <w:rPr>
          <w:rFonts w:ascii="Book Antiqua" w:hAnsi="Book Antiqua"/>
          <w:sz w:val="28"/>
          <w:szCs w:val="28"/>
        </w:rPr>
        <w:t xml:space="preserve"> to let </w:t>
      </w:r>
      <w:r w:rsidR="009D1D60" w:rsidRPr="002A110A">
        <w:rPr>
          <w:rFonts w:ascii="Book Antiqua" w:hAnsi="Book Antiqua"/>
          <w:i/>
          <w:sz w:val="28"/>
          <w:szCs w:val="28"/>
          <w:u w:val="single"/>
        </w:rPr>
        <w:t>their</w:t>
      </w:r>
      <w:r w:rsidR="00216432" w:rsidRPr="002A110A">
        <w:rPr>
          <w:rFonts w:ascii="Book Antiqua" w:hAnsi="Book Antiqua"/>
          <w:i/>
          <w:sz w:val="28"/>
          <w:szCs w:val="28"/>
          <w:u w:val="single"/>
        </w:rPr>
        <w:t xml:space="preserve"> light shine for the King of the universe</w:t>
      </w:r>
      <w:r w:rsidR="001C03AC">
        <w:rPr>
          <w:rFonts w:ascii="Book Antiqua" w:hAnsi="Book Antiqua"/>
          <w:sz w:val="28"/>
          <w:szCs w:val="28"/>
        </w:rPr>
        <w:t>-that others may see Jesus through us.</w:t>
      </w:r>
      <w:r w:rsidR="007A6614">
        <w:rPr>
          <w:rFonts w:ascii="Book Antiqua" w:hAnsi="Book Antiqua"/>
          <w:sz w:val="28"/>
          <w:szCs w:val="28"/>
        </w:rPr>
        <w:t xml:space="preserve"> </w:t>
      </w:r>
    </w:p>
    <w:p w:rsidR="001C03AC" w:rsidRPr="001C03AC" w:rsidRDefault="001C03AC" w:rsidP="00216432">
      <w:pPr>
        <w:tabs>
          <w:tab w:val="left" w:pos="945"/>
        </w:tabs>
        <w:spacing w:after="0"/>
        <w:jc w:val="both"/>
        <w:rPr>
          <w:rFonts w:ascii="Book Antiqua" w:hAnsi="Book Antiqua"/>
          <w:sz w:val="20"/>
          <w:szCs w:val="20"/>
        </w:rPr>
      </w:pPr>
    </w:p>
    <w:p w:rsidR="001C03AC" w:rsidRDefault="001C03AC" w:rsidP="001C03AC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945"/>
        </w:tabs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“</w:t>
      </w:r>
      <w:r w:rsidR="00A30790" w:rsidRPr="00A30790">
        <w:rPr>
          <w:rFonts w:ascii="Book Antiqua" w:hAnsi="Book Antiqua"/>
          <w:color w:val="C00000"/>
          <w:sz w:val="28"/>
          <w:szCs w:val="28"/>
        </w:rPr>
        <w:t>Ye are the light of the world. A city that is set on a hill cannot be hid</w:t>
      </w:r>
      <w:r w:rsidR="00A30790">
        <w:rPr>
          <w:rFonts w:ascii="Book Antiqua" w:hAnsi="Book Antiqua"/>
          <w:color w:val="C00000"/>
          <w:sz w:val="28"/>
          <w:szCs w:val="28"/>
        </w:rPr>
        <w:t xml:space="preserve">. </w:t>
      </w:r>
      <w:r w:rsidRPr="00A30790">
        <w:rPr>
          <w:rFonts w:ascii="Book Antiqua" w:hAnsi="Book Antiqua"/>
          <w:color w:val="C00000"/>
          <w:sz w:val="28"/>
          <w:szCs w:val="28"/>
          <w:u w:val="single"/>
        </w:rPr>
        <w:t xml:space="preserve">Let </w:t>
      </w:r>
      <w:r w:rsidRPr="001C03AC">
        <w:rPr>
          <w:rFonts w:ascii="Book Antiqua" w:hAnsi="Book Antiqua"/>
          <w:color w:val="C00000"/>
          <w:sz w:val="28"/>
          <w:szCs w:val="28"/>
          <w:u w:val="single"/>
        </w:rPr>
        <w:t>your light so shine</w:t>
      </w:r>
      <w:r w:rsidRPr="001C03AC">
        <w:rPr>
          <w:rFonts w:ascii="Book Antiqua" w:hAnsi="Book Antiqua"/>
          <w:color w:val="C00000"/>
          <w:sz w:val="28"/>
          <w:szCs w:val="28"/>
        </w:rPr>
        <w:t xml:space="preserve"> before men, </w:t>
      </w:r>
      <w:r w:rsidRPr="001C03AC">
        <w:rPr>
          <w:rFonts w:ascii="Book Antiqua" w:hAnsi="Book Antiqua"/>
          <w:color w:val="C00000"/>
          <w:sz w:val="28"/>
          <w:szCs w:val="28"/>
          <w:u w:val="single"/>
        </w:rPr>
        <w:t>that they may see your good works</w:t>
      </w:r>
      <w:r w:rsidRPr="001C03AC">
        <w:rPr>
          <w:rFonts w:ascii="Book Antiqua" w:hAnsi="Book Antiqua"/>
          <w:color w:val="C00000"/>
          <w:sz w:val="28"/>
          <w:szCs w:val="28"/>
        </w:rPr>
        <w:t xml:space="preserve">, and </w:t>
      </w:r>
      <w:r w:rsidRPr="001C03AC">
        <w:rPr>
          <w:rFonts w:ascii="Book Antiqua" w:hAnsi="Book Antiqua"/>
          <w:b/>
          <w:color w:val="C00000"/>
          <w:sz w:val="28"/>
          <w:szCs w:val="28"/>
          <w:u w:val="single"/>
        </w:rPr>
        <w:t>glorify your Father which is in heaven</w:t>
      </w:r>
      <w:r>
        <w:rPr>
          <w:rFonts w:ascii="Book Antiqua" w:hAnsi="Book Antiqua"/>
          <w:sz w:val="28"/>
          <w:szCs w:val="28"/>
        </w:rPr>
        <w:t>”</w:t>
      </w:r>
    </w:p>
    <w:p w:rsidR="001C03AC" w:rsidRDefault="001C03AC" w:rsidP="001C03AC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945"/>
        </w:tabs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Mat. 5:</w:t>
      </w:r>
      <w:r w:rsidR="00A30790">
        <w:rPr>
          <w:rFonts w:ascii="Book Antiqua" w:hAnsi="Book Antiqua"/>
          <w:sz w:val="28"/>
          <w:szCs w:val="28"/>
        </w:rPr>
        <w:t xml:space="preserve">14, </w:t>
      </w:r>
      <w:r>
        <w:rPr>
          <w:rFonts w:ascii="Book Antiqua" w:hAnsi="Book Antiqua"/>
          <w:sz w:val="28"/>
          <w:szCs w:val="28"/>
        </w:rPr>
        <w:t>16 (Emphasis supplied).</w:t>
      </w:r>
    </w:p>
    <w:p w:rsidR="002A110A" w:rsidRDefault="002A110A" w:rsidP="00216432">
      <w:pPr>
        <w:tabs>
          <w:tab w:val="left" w:pos="945"/>
        </w:tabs>
        <w:spacing w:after="0"/>
        <w:jc w:val="both"/>
        <w:rPr>
          <w:rFonts w:ascii="Book Antiqua" w:hAnsi="Book Antiqua"/>
          <w:sz w:val="28"/>
          <w:szCs w:val="28"/>
        </w:rPr>
      </w:pPr>
    </w:p>
    <w:p w:rsidR="002A110A" w:rsidRPr="002A110A" w:rsidRDefault="002A110A" w:rsidP="002A110A">
      <w:pPr>
        <w:tabs>
          <w:tab w:val="left" w:pos="945"/>
        </w:tabs>
        <w:spacing w:after="0"/>
        <w:jc w:val="center"/>
        <w:rPr>
          <w:rFonts w:ascii="Book Antiqua" w:hAnsi="Book Antiqua"/>
          <w:b/>
          <w:sz w:val="28"/>
          <w:szCs w:val="28"/>
        </w:rPr>
      </w:pPr>
      <w:r w:rsidRPr="002A110A">
        <w:rPr>
          <w:rFonts w:ascii="Book Antiqua" w:hAnsi="Book Antiqua"/>
          <w:b/>
          <w:sz w:val="28"/>
          <w:szCs w:val="28"/>
        </w:rPr>
        <w:t>Counsel from God’s inspired messenger</w:t>
      </w:r>
    </w:p>
    <w:p w:rsidR="001F3DD3" w:rsidRPr="000D07A5" w:rsidRDefault="001F3DD3" w:rsidP="00216432">
      <w:pPr>
        <w:tabs>
          <w:tab w:val="left" w:pos="945"/>
        </w:tabs>
        <w:spacing w:after="0"/>
        <w:jc w:val="both"/>
        <w:rPr>
          <w:rFonts w:ascii="Book Antiqua" w:hAnsi="Book Antiqua"/>
          <w:sz w:val="20"/>
          <w:szCs w:val="20"/>
        </w:rPr>
      </w:pPr>
      <w:bookmarkStart w:id="0" w:name="_GoBack"/>
      <w:bookmarkEnd w:id="0"/>
    </w:p>
    <w:p w:rsidR="002A110A" w:rsidRDefault="002A110A" w:rsidP="00216432">
      <w:pPr>
        <w:tabs>
          <w:tab w:val="left" w:pos="945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</w:t>
      </w:r>
      <w:r w:rsidR="001F3DD3">
        <w:rPr>
          <w:rFonts w:ascii="Book Antiqua" w:hAnsi="Book Antiqua"/>
          <w:sz w:val="28"/>
          <w:szCs w:val="28"/>
        </w:rPr>
        <w:t>“There is a blessed work for each one of us to do</w:t>
      </w:r>
      <w:r w:rsidR="0008237B">
        <w:rPr>
          <w:rFonts w:ascii="Book Antiqua" w:hAnsi="Book Antiqua"/>
          <w:sz w:val="28"/>
          <w:szCs w:val="28"/>
        </w:rPr>
        <w:t xml:space="preserve">, but we cannot do it as we should unless we are in </w:t>
      </w:r>
      <w:r w:rsidR="00281ECD">
        <w:rPr>
          <w:rFonts w:ascii="Book Antiqua" w:hAnsi="Book Antiqua"/>
          <w:sz w:val="28"/>
          <w:szCs w:val="28"/>
        </w:rPr>
        <w:t xml:space="preserve">a </w:t>
      </w:r>
      <w:r w:rsidR="0008237B">
        <w:rPr>
          <w:rFonts w:ascii="Book Antiqua" w:hAnsi="Book Antiqua"/>
          <w:sz w:val="28"/>
          <w:szCs w:val="28"/>
        </w:rPr>
        <w:t>right relation to God</w:t>
      </w:r>
      <w:r w:rsidR="002335A8">
        <w:rPr>
          <w:rFonts w:ascii="Book Antiqua" w:hAnsi="Book Antiqua"/>
          <w:sz w:val="28"/>
          <w:szCs w:val="28"/>
        </w:rPr>
        <w:t xml:space="preserve">. </w:t>
      </w:r>
    </w:p>
    <w:p w:rsidR="001F3DD3" w:rsidRDefault="002A110A" w:rsidP="00216432">
      <w:pPr>
        <w:tabs>
          <w:tab w:val="left" w:pos="945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lastRenderedPageBreak/>
        <w:t xml:space="preserve">    </w:t>
      </w:r>
      <w:r w:rsidR="002335A8">
        <w:rPr>
          <w:rFonts w:ascii="Book Antiqua" w:hAnsi="Book Antiqua"/>
          <w:sz w:val="28"/>
          <w:szCs w:val="28"/>
        </w:rPr>
        <w:t xml:space="preserve">In our imperfections of character, in our great need and helplessness, we must come to the foot of the cross, and </w:t>
      </w:r>
      <w:r w:rsidR="002335A8" w:rsidRPr="00675581">
        <w:rPr>
          <w:rFonts w:ascii="Book Antiqua" w:hAnsi="Book Antiqua"/>
          <w:b/>
          <w:i/>
          <w:sz w:val="28"/>
          <w:szCs w:val="28"/>
        </w:rPr>
        <w:t>as the light shines into our hearts</w:t>
      </w:r>
      <w:r w:rsidRPr="00675581">
        <w:rPr>
          <w:rFonts w:ascii="Book Antiqua" w:hAnsi="Book Antiqua"/>
          <w:b/>
          <w:i/>
          <w:sz w:val="28"/>
          <w:szCs w:val="28"/>
        </w:rPr>
        <w:t xml:space="preserve"> from Calvary</w:t>
      </w:r>
      <w:r>
        <w:rPr>
          <w:rFonts w:ascii="Book Antiqua" w:hAnsi="Book Antiqua"/>
          <w:sz w:val="28"/>
          <w:szCs w:val="28"/>
        </w:rPr>
        <w:t xml:space="preserve">, </w:t>
      </w:r>
      <w:r w:rsidRPr="001C03AC">
        <w:rPr>
          <w:rFonts w:ascii="Book Antiqua" w:hAnsi="Book Antiqua"/>
          <w:i/>
          <w:sz w:val="28"/>
          <w:szCs w:val="28"/>
          <w:u w:val="single"/>
        </w:rPr>
        <w:t xml:space="preserve">we shall be able to reveal to others the </w:t>
      </w:r>
      <w:r w:rsidRPr="001C03AC">
        <w:rPr>
          <w:rFonts w:ascii="Book Antiqua" w:hAnsi="Book Antiqua"/>
          <w:b/>
          <w:i/>
          <w:sz w:val="28"/>
          <w:szCs w:val="28"/>
          <w:u w:val="single"/>
        </w:rPr>
        <w:t>great plan of redemption</w:t>
      </w:r>
      <w:r>
        <w:rPr>
          <w:rFonts w:ascii="Book Antiqua" w:hAnsi="Book Antiqua"/>
          <w:sz w:val="28"/>
          <w:szCs w:val="28"/>
        </w:rPr>
        <w:t>.</w:t>
      </w:r>
      <w:r w:rsidR="00675581">
        <w:rPr>
          <w:rFonts w:ascii="Book Antiqua" w:hAnsi="Book Antiqua"/>
          <w:sz w:val="28"/>
          <w:szCs w:val="28"/>
        </w:rPr>
        <w:t xml:space="preserve"> “</w:t>
      </w:r>
      <w:r w:rsidR="00675581">
        <w:rPr>
          <w:rStyle w:val="FootnoteReference"/>
          <w:rFonts w:ascii="Book Antiqua" w:hAnsi="Book Antiqua"/>
          <w:sz w:val="28"/>
          <w:szCs w:val="28"/>
        </w:rPr>
        <w:footnoteReference w:id="1"/>
      </w:r>
    </w:p>
    <w:p w:rsidR="00F9100C" w:rsidRDefault="00F9100C" w:rsidP="00216432">
      <w:pPr>
        <w:tabs>
          <w:tab w:val="left" w:pos="945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“We have an individual accountability to God, which no one else can do for us. It is to strive to make the world better.</w:t>
      </w:r>
    </w:p>
    <w:p w:rsidR="00F9100C" w:rsidRDefault="00F9100C" w:rsidP="00216432">
      <w:pPr>
        <w:tabs>
          <w:tab w:val="left" w:pos="945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While we should cultivate sociability, let it not be merely for amusement, but </w:t>
      </w:r>
      <w:r w:rsidR="00745CFE">
        <w:rPr>
          <w:rFonts w:ascii="Book Antiqua" w:hAnsi="Book Antiqua"/>
          <w:sz w:val="28"/>
          <w:szCs w:val="28"/>
        </w:rPr>
        <w:t>for higher</w:t>
      </w:r>
      <w:r>
        <w:rPr>
          <w:rFonts w:ascii="Book Antiqua" w:hAnsi="Book Antiqua"/>
          <w:sz w:val="28"/>
          <w:szCs w:val="28"/>
        </w:rPr>
        <w:t xml:space="preserve"> purpose. “</w:t>
      </w:r>
      <w:r w:rsidR="00745CFE">
        <w:rPr>
          <w:rFonts w:ascii="Book Antiqua" w:hAnsi="Book Antiqua"/>
          <w:sz w:val="28"/>
          <w:szCs w:val="28"/>
        </w:rPr>
        <w:t xml:space="preserve"> </w:t>
      </w:r>
      <w:r w:rsidR="00745CFE">
        <w:rPr>
          <w:rStyle w:val="FootnoteReference"/>
          <w:rFonts w:ascii="Book Antiqua" w:hAnsi="Book Antiqua"/>
          <w:sz w:val="28"/>
          <w:szCs w:val="28"/>
        </w:rPr>
        <w:footnoteReference w:id="2"/>
      </w:r>
    </w:p>
    <w:p w:rsidR="00A30790" w:rsidRPr="007C6F80" w:rsidRDefault="00A30790" w:rsidP="00216432">
      <w:pPr>
        <w:tabs>
          <w:tab w:val="left" w:pos="945"/>
        </w:tabs>
        <w:spacing w:after="0"/>
        <w:jc w:val="both"/>
        <w:rPr>
          <w:rFonts w:ascii="Book Antiqua" w:hAnsi="Book Antiqua"/>
          <w:sz w:val="20"/>
          <w:szCs w:val="20"/>
        </w:rPr>
      </w:pPr>
    </w:p>
    <w:p w:rsidR="003B1A04" w:rsidRDefault="007C6F80" w:rsidP="007C6F80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945"/>
        </w:tabs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“</w:t>
      </w:r>
      <w:r w:rsidR="00AC0A94">
        <w:rPr>
          <w:rFonts w:ascii="Book Antiqua" w:hAnsi="Book Antiqua"/>
          <w:sz w:val="28"/>
          <w:szCs w:val="28"/>
        </w:rPr>
        <w:t xml:space="preserve">Ye are the children of </w:t>
      </w:r>
      <w:r>
        <w:rPr>
          <w:rFonts w:ascii="Book Antiqua" w:hAnsi="Book Antiqua"/>
          <w:sz w:val="28"/>
          <w:szCs w:val="28"/>
        </w:rPr>
        <w:t>light</w:t>
      </w:r>
      <w:r w:rsidR="00AC0A94">
        <w:rPr>
          <w:rFonts w:ascii="Book Antiqua" w:hAnsi="Book Antiqua"/>
          <w:sz w:val="28"/>
          <w:szCs w:val="28"/>
        </w:rPr>
        <w:t>, and the children of the day: we are not of night, no</w:t>
      </w:r>
      <w:r>
        <w:rPr>
          <w:rFonts w:ascii="Book Antiqua" w:hAnsi="Book Antiqua"/>
          <w:sz w:val="28"/>
          <w:szCs w:val="28"/>
        </w:rPr>
        <w:t>r</w:t>
      </w:r>
      <w:r w:rsidR="00AC0A94">
        <w:rPr>
          <w:rFonts w:ascii="Book Antiqua" w:hAnsi="Book Antiqua"/>
          <w:sz w:val="28"/>
          <w:szCs w:val="28"/>
        </w:rPr>
        <w:t xml:space="preserve"> of darkness. Therefore </w:t>
      </w:r>
      <w:r>
        <w:rPr>
          <w:rFonts w:ascii="Book Antiqua" w:hAnsi="Book Antiqua"/>
          <w:sz w:val="28"/>
          <w:szCs w:val="28"/>
        </w:rPr>
        <w:t>let us not sleep, as do others, but let us watch and be sober.” I Thess. 5:5</w:t>
      </w:r>
    </w:p>
    <w:p w:rsidR="00A30790" w:rsidRDefault="00A30790" w:rsidP="003B1A04">
      <w:pPr>
        <w:rPr>
          <w:rFonts w:ascii="Book Antiqua" w:hAnsi="Book Antiqua"/>
          <w:sz w:val="20"/>
          <w:szCs w:val="20"/>
        </w:rPr>
      </w:pPr>
    </w:p>
    <w:p w:rsidR="005B4FE0" w:rsidRPr="005B4FE0" w:rsidRDefault="005B4FE0" w:rsidP="005B4FE0">
      <w:pPr>
        <w:jc w:val="center"/>
        <w:rPr>
          <w:rFonts w:ascii="Book Antiqua" w:hAnsi="Book Antiqua"/>
          <w:b/>
          <w:sz w:val="28"/>
          <w:szCs w:val="28"/>
        </w:rPr>
      </w:pPr>
      <w:r w:rsidRPr="005B4FE0">
        <w:rPr>
          <w:rFonts w:ascii="Book Antiqua" w:hAnsi="Book Antiqua"/>
          <w:b/>
          <w:sz w:val="28"/>
          <w:szCs w:val="28"/>
        </w:rPr>
        <w:t xml:space="preserve">The </w:t>
      </w:r>
      <w:r>
        <w:rPr>
          <w:rFonts w:ascii="Book Antiqua" w:hAnsi="Book Antiqua"/>
          <w:b/>
          <w:sz w:val="28"/>
          <w:szCs w:val="28"/>
        </w:rPr>
        <w:t>most precious</w:t>
      </w:r>
      <w:r w:rsidRPr="005B4FE0">
        <w:rPr>
          <w:rFonts w:ascii="Book Antiqua" w:hAnsi="Book Antiqua"/>
          <w:b/>
          <w:sz w:val="28"/>
          <w:szCs w:val="28"/>
        </w:rPr>
        <w:t xml:space="preserve"> gift</w:t>
      </w:r>
    </w:p>
    <w:p w:rsidR="00AC0A94" w:rsidRDefault="00221DCA" w:rsidP="00B940B2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</w:t>
      </w:r>
      <w:r w:rsidR="003B1A04">
        <w:rPr>
          <w:rFonts w:ascii="Book Antiqua" w:hAnsi="Book Antiqua"/>
          <w:sz w:val="28"/>
          <w:szCs w:val="28"/>
        </w:rPr>
        <w:t xml:space="preserve">Let’s give to others the most precious gift that can be given. Let’s </w:t>
      </w:r>
      <w:r>
        <w:rPr>
          <w:rFonts w:ascii="Book Antiqua" w:hAnsi="Book Antiqua"/>
          <w:sz w:val="28"/>
          <w:szCs w:val="28"/>
        </w:rPr>
        <w:t xml:space="preserve">not </w:t>
      </w:r>
      <w:r w:rsidR="004A51D6">
        <w:rPr>
          <w:rFonts w:ascii="Book Antiqua" w:hAnsi="Book Antiqua"/>
          <w:sz w:val="28"/>
          <w:szCs w:val="28"/>
        </w:rPr>
        <w:t>show</w:t>
      </w:r>
      <w:r>
        <w:rPr>
          <w:rFonts w:ascii="Book Antiqua" w:hAnsi="Book Antiqua"/>
          <w:sz w:val="28"/>
          <w:szCs w:val="28"/>
        </w:rPr>
        <w:t xml:space="preserve"> them </w:t>
      </w:r>
      <w:r w:rsidR="00430A08">
        <w:rPr>
          <w:rFonts w:ascii="Book Antiqua" w:hAnsi="Book Antiqua"/>
          <w:sz w:val="28"/>
          <w:szCs w:val="28"/>
        </w:rPr>
        <w:t xml:space="preserve">the appearance of </w:t>
      </w:r>
      <w:r w:rsidR="00B940B2">
        <w:rPr>
          <w:rFonts w:ascii="Book Antiqua" w:hAnsi="Book Antiqua"/>
          <w:sz w:val="28"/>
          <w:szCs w:val="28"/>
        </w:rPr>
        <w:t>artificial light</w:t>
      </w:r>
      <w:r>
        <w:rPr>
          <w:rFonts w:ascii="Book Antiqua" w:hAnsi="Book Antiqua"/>
          <w:sz w:val="28"/>
          <w:szCs w:val="28"/>
        </w:rPr>
        <w:t xml:space="preserve">, but </w:t>
      </w:r>
      <w:r w:rsidR="003B1A04">
        <w:rPr>
          <w:rFonts w:ascii="Book Antiqua" w:hAnsi="Book Antiqua"/>
          <w:sz w:val="28"/>
          <w:szCs w:val="28"/>
        </w:rPr>
        <w:t xml:space="preserve">give </w:t>
      </w:r>
      <w:r>
        <w:rPr>
          <w:rFonts w:ascii="Book Antiqua" w:hAnsi="Book Antiqua"/>
          <w:sz w:val="28"/>
          <w:szCs w:val="28"/>
        </w:rPr>
        <w:t xml:space="preserve">them Jesus, </w:t>
      </w:r>
      <w:r w:rsidR="00B940B2">
        <w:rPr>
          <w:rFonts w:ascii="Book Antiqua" w:hAnsi="Book Antiqua"/>
          <w:sz w:val="28"/>
          <w:szCs w:val="28"/>
        </w:rPr>
        <w:t>“…</w:t>
      </w:r>
      <w:r w:rsidRPr="005B4FE0">
        <w:rPr>
          <w:rFonts w:ascii="Book Antiqua" w:hAnsi="Book Antiqua"/>
          <w:b/>
          <w:i/>
          <w:sz w:val="28"/>
          <w:szCs w:val="28"/>
          <w:u w:val="single"/>
        </w:rPr>
        <w:t>the true Light</w:t>
      </w:r>
      <w:r>
        <w:rPr>
          <w:rFonts w:ascii="Book Antiqua" w:hAnsi="Book Antiqua"/>
          <w:sz w:val="28"/>
          <w:szCs w:val="28"/>
        </w:rPr>
        <w:t xml:space="preserve"> w</w:t>
      </w:r>
      <w:r w:rsidR="00B940B2">
        <w:rPr>
          <w:rFonts w:ascii="Book Antiqua" w:hAnsi="Book Antiqua"/>
          <w:sz w:val="28"/>
          <w:szCs w:val="28"/>
        </w:rPr>
        <w:t xml:space="preserve">hich </w:t>
      </w:r>
      <w:r w:rsidR="009D3D69">
        <w:rPr>
          <w:rFonts w:ascii="Book Antiqua" w:hAnsi="Book Antiqua"/>
          <w:sz w:val="28"/>
          <w:szCs w:val="28"/>
        </w:rPr>
        <w:t>gives light to</w:t>
      </w:r>
      <w:r w:rsidR="00B940B2">
        <w:rPr>
          <w:rFonts w:ascii="Book Antiqua" w:hAnsi="Book Antiqua"/>
          <w:sz w:val="28"/>
          <w:szCs w:val="28"/>
        </w:rPr>
        <w:t xml:space="preserve"> </w:t>
      </w:r>
      <w:r w:rsidR="00B940B2">
        <w:rPr>
          <w:rFonts w:ascii="Book Antiqua" w:hAnsi="Book Antiqua"/>
          <w:sz w:val="28"/>
          <w:szCs w:val="28"/>
        </w:rPr>
        <w:lastRenderedPageBreak/>
        <w:t xml:space="preserve">every man </w:t>
      </w:r>
      <w:r w:rsidR="009D3D69">
        <w:rPr>
          <w:rFonts w:ascii="Book Antiqua" w:hAnsi="Book Antiqua"/>
          <w:sz w:val="28"/>
          <w:szCs w:val="28"/>
        </w:rPr>
        <w:t>coming</w:t>
      </w:r>
      <w:r w:rsidR="00B940B2">
        <w:rPr>
          <w:rFonts w:ascii="Book Antiqua" w:hAnsi="Book Antiqua"/>
          <w:sz w:val="28"/>
          <w:szCs w:val="28"/>
        </w:rPr>
        <w:t xml:space="preserve"> into the</w:t>
      </w:r>
      <w:r w:rsidR="00430A08">
        <w:rPr>
          <w:rFonts w:ascii="Book Antiqua" w:hAnsi="Book Antiqua"/>
          <w:sz w:val="28"/>
          <w:szCs w:val="28"/>
        </w:rPr>
        <w:t xml:space="preserve"> </w:t>
      </w:r>
      <w:r w:rsidR="00B940B2">
        <w:rPr>
          <w:rFonts w:ascii="Book Antiqua" w:hAnsi="Book Antiqua"/>
          <w:sz w:val="28"/>
          <w:szCs w:val="28"/>
        </w:rPr>
        <w:t>world”</w:t>
      </w:r>
      <w:r w:rsidR="003B1A04">
        <w:rPr>
          <w:rFonts w:ascii="Book Antiqua" w:hAnsi="Book Antiqua"/>
          <w:sz w:val="28"/>
          <w:szCs w:val="28"/>
        </w:rPr>
        <w:t xml:space="preserve"> </w:t>
      </w:r>
      <w:r w:rsidR="00B940B2">
        <w:rPr>
          <w:rStyle w:val="FootnoteReference"/>
          <w:rFonts w:ascii="Book Antiqua" w:hAnsi="Book Antiqua"/>
          <w:sz w:val="28"/>
          <w:szCs w:val="28"/>
        </w:rPr>
        <w:footnoteReference w:id="3"/>
      </w:r>
      <w:r w:rsidR="009D3D69">
        <w:rPr>
          <w:rFonts w:ascii="Book Antiqua" w:hAnsi="Book Antiqua"/>
          <w:sz w:val="28"/>
          <w:szCs w:val="28"/>
        </w:rPr>
        <w:t xml:space="preserve"> (Emp</w:t>
      </w:r>
      <w:r w:rsidR="00112BA3">
        <w:rPr>
          <w:rFonts w:ascii="Book Antiqua" w:hAnsi="Book Antiqua"/>
          <w:sz w:val="28"/>
          <w:szCs w:val="28"/>
        </w:rPr>
        <w:t>hasis supplied).</w:t>
      </w:r>
    </w:p>
    <w:p w:rsidR="00471818" w:rsidRPr="003B1A04" w:rsidRDefault="00D10D57" w:rsidP="00D10D57">
      <w:pPr>
        <w:spacing w:after="0"/>
        <w:jc w:val="right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noProof/>
          <w:sz w:val="28"/>
          <w:szCs w:val="28"/>
        </w:rPr>
        <w:drawing>
          <wp:inline distT="0" distB="0" distL="0" distR="0">
            <wp:extent cx="705395" cy="8229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ve in Flight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395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71818" w:rsidRPr="003B1A04" w:rsidSect="00837A20">
      <w:footerReference w:type="default" r:id="rId8"/>
      <w:pgSz w:w="7920" w:h="12240" w:orient="landscape" w:code="1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F34" w:rsidRDefault="00775F34" w:rsidP="00675581">
      <w:pPr>
        <w:spacing w:after="0" w:line="240" w:lineRule="auto"/>
      </w:pPr>
      <w:r>
        <w:separator/>
      </w:r>
    </w:p>
  </w:endnote>
  <w:endnote w:type="continuationSeparator" w:id="0">
    <w:p w:rsidR="00775F34" w:rsidRDefault="00775F34" w:rsidP="00675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61182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B0036" w:rsidRDefault="003B00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0E6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B0036" w:rsidRDefault="003B00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F34" w:rsidRDefault="00775F34" w:rsidP="00675581">
      <w:pPr>
        <w:spacing w:after="0" w:line="240" w:lineRule="auto"/>
      </w:pPr>
      <w:r>
        <w:separator/>
      </w:r>
    </w:p>
  </w:footnote>
  <w:footnote w:type="continuationSeparator" w:id="0">
    <w:p w:rsidR="00775F34" w:rsidRDefault="00775F34" w:rsidP="00675581">
      <w:pPr>
        <w:spacing w:after="0" w:line="240" w:lineRule="auto"/>
      </w:pPr>
      <w:r>
        <w:continuationSeparator/>
      </w:r>
    </w:p>
  </w:footnote>
  <w:footnote w:id="1">
    <w:p w:rsidR="00675581" w:rsidRDefault="00675581">
      <w:pPr>
        <w:pStyle w:val="FootnoteText"/>
      </w:pPr>
      <w:r>
        <w:rPr>
          <w:rStyle w:val="FootnoteReference"/>
        </w:rPr>
        <w:footnoteRef/>
      </w:r>
      <w:r>
        <w:t xml:space="preserve"> E. G. White. </w:t>
      </w:r>
      <w:r>
        <w:rPr>
          <w:u w:val="single"/>
        </w:rPr>
        <w:t>The Lord Must Be Our L</w:t>
      </w:r>
      <w:r w:rsidRPr="00675581">
        <w:rPr>
          <w:u w:val="single"/>
        </w:rPr>
        <w:t>ight</w:t>
      </w:r>
      <w:r>
        <w:t xml:space="preserve">, “The Sabbath &amp; Review Herald,” Vol 67, No. 4, Battle Creek, Mich., Jan. 28, 1890.  </w:t>
      </w:r>
    </w:p>
  </w:footnote>
  <w:footnote w:id="2">
    <w:p w:rsidR="00745CFE" w:rsidRDefault="00745CFE">
      <w:pPr>
        <w:pStyle w:val="FootnoteText"/>
      </w:pPr>
      <w:r>
        <w:rPr>
          <w:rStyle w:val="FootnoteReference"/>
        </w:rPr>
        <w:footnoteRef/>
      </w:r>
      <w:r>
        <w:t xml:space="preserve"> E. G. White</w:t>
      </w:r>
      <w:r w:rsidRPr="00745CFE">
        <w:rPr>
          <w:u w:val="single"/>
        </w:rPr>
        <w:t>. Gospel Workers</w:t>
      </w:r>
      <w:r>
        <w:t>, p. 125.</w:t>
      </w:r>
    </w:p>
  </w:footnote>
  <w:footnote w:id="3">
    <w:p w:rsidR="00B940B2" w:rsidRDefault="00B940B2">
      <w:pPr>
        <w:pStyle w:val="FootnoteText"/>
      </w:pPr>
      <w:r>
        <w:rPr>
          <w:rStyle w:val="FootnoteReference"/>
        </w:rPr>
        <w:footnoteRef/>
      </w:r>
      <w:r>
        <w:t xml:space="preserve"> John 1:9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proofState w:spelling="clean" w:grammar="clean"/>
  <w:defaultTabStop w:val="720"/>
  <w:bookFoldPrinting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A20"/>
    <w:rsid w:val="0008237B"/>
    <w:rsid w:val="000951C7"/>
    <w:rsid w:val="000B798A"/>
    <w:rsid w:val="000D07A5"/>
    <w:rsid w:val="00112BA3"/>
    <w:rsid w:val="00133E53"/>
    <w:rsid w:val="00184D28"/>
    <w:rsid w:val="001C03AC"/>
    <w:rsid w:val="001F3DD3"/>
    <w:rsid w:val="00216432"/>
    <w:rsid w:val="00221DCA"/>
    <w:rsid w:val="002335A8"/>
    <w:rsid w:val="00275AEB"/>
    <w:rsid w:val="00281ECD"/>
    <w:rsid w:val="002A0B38"/>
    <w:rsid w:val="002A110A"/>
    <w:rsid w:val="00365CE0"/>
    <w:rsid w:val="0038088E"/>
    <w:rsid w:val="003B0036"/>
    <w:rsid w:val="003B1A04"/>
    <w:rsid w:val="003C030A"/>
    <w:rsid w:val="00430A08"/>
    <w:rsid w:val="00471818"/>
    <w:rsid w:val="004A51D6"/>
    <w:rsid w:val="004E4E0A"/>
    <w:rsid w:val="0052455E"/>
    <w:rsid w:val="005B4FE0"/>
    <w:rsid w:val="00652F1C"/>
    <w:rsid w:val="00675581"/>
    <w:rsid w:val="006C59A3"/>
    <w:rsid w:val="00740BC7"/>
    <w:rsid w:val="00745CFE"/>
    <w:rsid w:val="00775F34"/>
    <w:rsid w:val="007A6614"/>
    <w:rsid w:val="007C6F80"/>
    <w:rsid w:val="007E4D45"/>
    <w:rsid w:val="00837A20"/>
    <w:rsid w:val="008507D3"/>
    <w:rsid w:val="008F00DE"/>
    <w:rsid w:val="00930E66"/>
    <w:rsid w:val="00992EC4"/>
    <w:rsid w:val="009C1777"/>
    <w:rsid w:val="009D1D60"/>
    <w:rsid w:val="009D3D69"/>
    <w:rsid w:val="009F2BE2"/>
    <w:rsid w:val="00A0650F"/>
    <w:rsid w:val="00A30790"/>
    <w:rsid w:val="00AC0A94"/>
    <w:rsid w:val="00AD579A"/>
    <w:rsid w:val="00B072F4"/>
    <w:rsid w:val="00B762DC"/>
    <w:rsid w:val="00B940B2"/>
    <w:rsid w:val="00BA1CCB"/>
    <w:rsid w:val="00C21E86"/>
    <w:rsid w:val="00C4745B"/>
    <w:rsid w:val="00CB79E5"/>
    <w:rsid w:val="00D10D57"/>
    <w:rsid w:val="00E56D40"/>
    <w:rsid w:val="00E57EF0"/>
    <w:rsid w:val="00F9100C"/>
    <w:rsid w:val="00FB3424"/>
    <w:rsid w:val="00FE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D377D4-39E7-4758-B09D-B16DA7D0C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A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7558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558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558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B00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036"/>
  </w:style>
  <w:style w:type="paragraph" w:styleId="Footer">
    <w:name w:val="footer"/>
    <w:basedOn w:val="Normal"/>
    <w:link w:val="FooterChar"/>
    <w:uiPriority w:val="99"/>
    <w:unhideWhenUsed/>
    <w:rsid w:val="003B00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0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5AD5D-6A7C-4FD8-86C4-6F70079C2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Ewell</dc:creator>
  <cp:keywords/>
  <dc:description/>
  <cp:lastModifiedBy>Ewell</cp:lastModifiedBy>
  <cp:revision>40</cp:revision>
  <dcterms:created xsi:type="dcterms:W3CDTF">2017-12-11T21:11:00Z</dcterms:created>
  <dcterms:modified xsi:type="dcterms:W3CDTF">2017-12-21T21:51:00Z</dcterms:modified>
</cp:coreProperties>
</file>